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71CFA" w14:textId="7431F550" w:rsidR="00DE0A7E" w:rsidRPr="006545A3" w:rsidRDefault="00DE0A7E" w:rsidP="006545A3">
      <w:pPr>
        <w:pStyle w:val="BAPLHeading1"/>
        <w:numPr>
          <w:ilvl w:val="0"/>
          <w:numId w:val="0"/>
        </w:numPr>
      </w:pPr>
      <w:r w:rsidRPr="006545A3">
        <w:t xml:space="preserve">Documenting </w:t>
      </w:r>
      <w:r w:rsidR="009910CE">
        <w:t>Risks and Issues</w:t>
      </w:r>
    </w:p>
    <w:p w14:paraId="216F9444" w14:textId="77777777" w:rsidR="00DE0A7E" w:rsidRPr="00651032" w:rsidRDefault="00DE0A7E" w:rsidP="00DE0A7E">
      <w:pPr>
        <w:widowControl w:val="0"/>
        <w:autoSpaceDE w:val="0"/>
        <w:autoSpaceDN w:val="0"/>
        <w:adjustRightInd w:val="0"/>
        <w:rPr>
          <w:rFonts w:ascii="Arial" w:hAnsi="Arial" w:cs="Arial"/>
          <w:b/>
          <w:bCs/>
          <w:color w:val="1A1A1A"/>
          <w:sz w:val="30"/>
          <w:szCs w:val="30"/>
          <w:u w:val="single" w:color="1A1A1A"/>
        </w:rPr>
      </w:pPr>
    </w:p>
    <w:p w14:paraId="5097A87A" w14:textId="77777777" w:rsidR="00DE0A7E" w:rsidRPr="006545A3" w:rsidRDefault="00DE0A7E" w:rsidP="006545A3">
      <w:pPr>
        <w:pStyle w:val="BAPLHeading2"/>
        <w:numPr>
          <w:ilvl w:val="0"/>
          <w:numId w:val="0"/>
        </w:numPr>
      </w:pPr>
      <w:r w:rsidRPr="006545A3">
        <w:t>Risk Statements – “A possibility”</w:t>
      </w:r>
    </w:p>
    <w:p w14:paraId="65273DDD" w14:textId="77777777" w:rsidR="00DE0A7E" w:rsidRDefault="00DE0A7E" w:rsidP="00DE0A7E">
      <w:pPr>
        <w:widowControl w:val="0"/>
        <w:autoSpaceDE w:val="0"/>
        <w:autoSpaceDN w:val="0"/>
        <w:adjustRightInd w:val="0"/>
        <w:rPr>
          <w:rFonts w:ascii="Arial" w:hAnsi="Arial" w:cs="Arial"/>
          <w:color w:val="1A1A1A"/>
          <w:sz w:val="22"/>
          <w:szCs w:val="22"/>
          <w:u w:color="1A1A1A"/>
        </w:rPr>
      </w:pPr>
    </w:p>
    <w:p w14:paraId="2D7D368E" w14:textId="77777777" w:rsidR="00DE0A7E" w:rsidRPr="006545A3" w:rsidRDefault="00DE0A7E" w:rsidP="00DE0A7E">
      <w:pPr>
        <w:widowControl w:val="0"/>
        <w:autoSpaceDE w:val="0"/>
        <w:autoSpaceDN w:val="0"/>
        <w:adjustRightInd w:val="0"/>
        <w:rPr>
          <w:color w:val="1A1A1A"/>
          <w:u w:color="1A1A1A"/>
        </w:rPr>
      </w:pPr>
      <w:r w:rsidRPr="006545A3">
        <w:rPr>
          <w:color w:val="1A1A1A"/>
          <w:u w:color="1A1A1A"/>
        </w:rPr>
        <w:t>A good risk statement should be:</w:t>
      </w:r>
    </w:p>
    <w:p w14:paraId="37A2B54F" w14:textId="77777777" w:rsidR="00DE0A7E" w:rsidRPr="006545A3" w:rsidRDefault="00DE0A7E" w:rsidP="00DE0A7E">
      <w:pPr>
        <w:widowControl w:val="0"/>
        <w:numPr>
          <w:ilvl w:val="0"/>
          <w:numId w:val="22"/>
        </w:numPr>
        <w:tabs>
          <w:tab w:val="left" w:pos="220"/>
          <w:tab w:val="left" w:pos="720"/>
        </w:tabs>
        <w:autoSpaceDE w:val="0"/>
        <w:autoSpaceDN w:val="0"/>
        <w:adjustRightInd w:val="0"/>
        <w:spacing w:after="0" w:line="240" w:lineRule="auto"/>
        <w:ind w:hanging="720"/>
        <w:rPr>
          <w:b/>
          <w:bCs/>
          <w:color w:val="1A1A1A"/>
          <w:u w:color="1A1A1A"/>
        </w:rPr>
      </w:pPr>
      <w:r w:rsidRPr="006545A3">
        <w:rPr>
          <w:b/>
          <w:bCs/>
          <w:color w:val="1A1A1A"/>
          <w:u w:color="1A1A1A"/>
        </w:rPr>
        <w:t>Factual</w:t>
      </w:r>
    </w:p>
    <w:p w14:paraId="78127BBA" w14:textId="77777777" w:rsidR="00DE0A7E" w:rsidRPr="006545A3" w:rsidRDefault="00DE0A7E" w:rsidP="00DE0A7E">
      <w:pPr>
        <w:widowControl w:val="0"/>
        <w:numPr>
          <w:ilvl w:val="0"/>
          <w:numId w:val="22"/>
        </w:numPr>
        <w:tabs>
          <w:tab w:val="left" w:pos="220"/>
          <w:tab w:val="left" w:pos="720"/>
        </w:tabs>
        <w:autoSpaceDE w:val="0"/>
        <w:autoSpaceDN w:val="0"/>
        <w:adjustRightInd w:val="0"/>
        <w:spacing w:after="0" w:line="240" w:lineRule="auto"/>
        <w:ind w:hanging="720"/>
        <w:rPr>
          <w:bCs/>
          <w:color w:val="1A1A1A"/>
          <w:u w:color="1A1A1A"/>
        </w:rPr>
      </w:pPr>
      <w:r w:rsidRPr="006545A3">
        <w:rPr>
          <w:b/>
          <w:bCs/>
          <w:color w:val="1A1A1A"/>
          <w:u w:color="1A1A1A"/>
        </w:rPr>
        <w:t>Unemotional</w:t>
      </w:r>
      <w:r w:rsidRPr="006545A3">
        <w:rPr>
          <w:bCs/>
          <w:color w:val="1A1A1A"/>
          <w:u w:color="1A1A1A"/>
        </w:rPr>
        <w:t xml:space="preserve"> (avoid using motive language)</w:t>
      </w:r>
    </w:p>
    <w:p w14:paraId="78217B37" w14:textId="77777777" w:rsidR="00DE0A7E" w:rsidRPr="006545A3" w:rsidRDefault="00DE0A7E" w:rsidP="00DE0A7E">
      <w:pPr>
        <w:widowControl w:val="0"/>
        <w:numPr>
          <w:ilvl w:val="0"/>
          <w:numId w:val="22"/>
        </w:numPr>
        <w:tabs>
          <w:tab w:val="left" w:pos="220"/>
          <w:tab w:val="left" w:pos="720"/>
        </w:tabs>
        <w:autoSpaceDE w:val="0"/>
        <w:autoSpaceDN w:val="0"/>
        <w:adjustRightInd w:val="0"/>
        <w:spacing w:after="0" w:line="240" w:lineRule="auto"/>
        <w:ind w:hanging="720"/>
        <w:rPr>
          <w:bCs/>
          <w:color w:val="1A1A1A"/>
          <w:u w:color="1A1A1A"/>
        </w:rPr>
      </w:pPr>
      <w:r w:rsidRPr="006545A3">
        <w:rPr>
          <w:bCs/>
          <w:color w:val="1A1A1A"/>
          <w:u w:color="1A1A1A"/>
        </w:rPr>
        <w:t xml:space="preserve">Pitched at an </w:t>
      </w:r>
      <w:r w:rsidRPr="006545A3">
        <w:rPr>
          <w:b/>
          <w:bCs/>
          <w:color w:val="1A1A1A"/>
          <w:u w:color="1A1A1A"/>
        </w:rPr>
        <w:t>Executive level.</w:t>
      </w:r>
    </w:p>
    <w:p w14:paraId="3780D582" w14:textId="77777777" w:rsidR="00DE0A7E" w:rsidRPr="006545A3" w:rsidRDefault="00DE0A7E" w:rsidP="00DE0A7E">
      <w:pPr>
        <w:widowControl w:val="0"/>
        <w:autoSpaceDE w:val="0"/>
        <w:autoSpaceDN w:val="0"/>
        <w:adjustRightInd w:val="0"/>
        <w:rPr>
          <w:color w:val="1A1A1A"/>
          <w:u w:color="1A1A1A"/>
        </w:rPr>
      </w:pPr>
      <w:r w:rsidRPr="006545A3">
        <w:rPr>
          <w:color w:val="1A1A1A"/>
          <w:u w:color="1A1A1A"/>
        </w:rPr>
        <w:t> </w:t>
      </w:r>
    </w:p>
    <w:p w14:paraId="648B9EB0" w14:textId="77777777" w:rsidR="00DE0A7E" w:rsidRPr="006545A3" w:rsidRDefault="00DE0A7E" w:rsidP="00DE0A7E">
      <w:pPr>
        <w:widowControl w:val="0"/>
        <w:autoSpaceDE w:val="0"/>
        <w:autoSpaceDN w:val="0"/>
        <w:adjustRightInd w:val="0"/>
        <w:rPr>
          <w:color w:val="1A1A1A"/>
          <w:u w:color="1A1A1A"/>
        </w:rPr>
      </w:pPr>
      <w:r w:rsidRPr="006545A3">
        <w:rPr>
          <w:color w:val="1A1A1A"/>
          <w:u w:color="1A1A1A"/>
        </w:rPr>
        <w:t>A good risk statement must, at a minimum, include the following elements:</w:t>
      </w:r>
    </w:p>
    <w:p w14:paraId="5B53A432" w14:textId="77777777" w:rsidR="00DE0A7E" w:rsidRPr="006545A3" w:rsidRDefault="00DE0A7E" w:rsidP="00DE0A7E">
      <w:pPr>
        <w:widowControl w:val="0"/>
        <w:autoSpaceDE w:val="0"/>
        <w:autoSpaceDN w:val="0"/>
        <w:adjustRightInd w:val="0"/>
        <w:rPr>
          <w:color w:val="1A1A1A"/>
          <w:u w:color="1A1A1A"/>
        </w:rPr>
      </w:pPr>
    </w:p>
    <w:p w14:paraId="32CEFF56" w14:textId="77777777" w:rsidR="00DE0A7E" w:rsidRPr="006545A3" w:rsidRDefault="00DE0A7E" w:rsidP="00DE0A7E">
      <w:pPr>
        <w:widowControl w:val="0"/>
        <w:numPr>
          <w:ilvl w:val="0"/>
          <w:numId w:val="21"/>
        </w:numPr>
        <w:tabs>
          <w:tab w:val="left" w:pos="220"/>
          <w:tab w:val="left" w:pos="720"/>
        </w:tabs>
        <w:autoSpaceDE w:val="0"/>
        <w:autoSpaceDN w:val="0"/>
        <w:adjustRightInd w:val="0"/>
        <w:spacing w:after="0" w:line="240" w:lineRule="auto"/>
        <w:ind w:hanging="720"/>
        <w:rPr>
          <w:color w:val="1A1A1A"/>
          <w:u w:color="1A1A1A"/>
        </w:rPr>
      </w:pPr>
      <w:r w:rsidRPr="006545A3">
        <w:rPr>
          <w:b/>
          <w:bCs/>
          <w:color w:val="1A1A1A"/>
          <w:u w:color="1A1A1A"/>
        </w:rPr>
        <w:t>Risk Condition(s)</w:t>
      </w:r>
      <w:r w:rsidRPr="006545A3">
        <w:rPr>
          <w:color w:val="1A1A1A"/>
          <w:u w:color="1A1A1A"/>
        </w:rPr>
        <w:t>: The event(s) which must occur or condition(s) which must be satisfied to cause a risk to materialise (if… then… format work well to ensure elements are properly indicated).</w:t>
      </w:r>
    </w:p>
    <w:p w14:paraId="4A2652AB" w14:textId="77777777" w:rsidR="00DE0A7E" w:rsidRPr="006545A3" w:rsidRDefault="00DE0A7E" w:rsidP="00DE0A7E">
      <w:pPr>
        <w:widowControl w:val="0"/>
        <w:tabs>
          <w:tab w:val="left" w:pos="220"/>
          <w:tab w:val="left" w:pos="720"/>
        </w:tabs>
        <w:autoSpaceDE w:val="0"/>
        <w:autoSpaceDN w:val="0"/>
        <w:adjustRightInd w:val="0"/>
        <w:ind w:left="720"/>
        <w:rPr>
          <w:color w:val="1A1A1A"/>
          <w:u w:color="1A1A1A"/>
        </w:rPr>
      </w:pPr>
    </w:p>
    <w:p w14:paraId="3B3E4E73" w14:textId="77777777" w:rsidR="00DE0A7E" w:rsidRPr="006545A3" w:rsidRDefault="00DE0A7E" w:rsidP="00DE0A7E">
      <w:pPr>
        <w:widowControl w:val="0"/>
        <w:numPr>
          <w:ilvl w:val="0"/>
          <w:numId w:val="21"/>
        </w:numPr>
        <w:tabs>
          <w:tab w:val="left" w:pos="220"/>
          <w:tab w:val="left" w:pos="720"/>
        </w:tabs>
        <w:autoSpaceDE w:val="0"/>
        <w:autoSpaceDN w:val="0"/>
        <w:adjustRightInd w:val="0"/>
        <w:spacing w:after="0" w:line="240" w:lineRule="auto"/>
        <w:ind w:hanging="720"/>
        <w:rPr>
          <w:color w:val="1A1A1A"/>
          <w:u w:color="1A1A1A"/>
        </w:rPr>
      </w:pPr>
      <w:r w:rsidRPr="006545A3">
        <w:rPr>
          <w:b/>
          <w:bCs/>
          <w:color w:val="1A1A1A"/>
          <w:u w:color="1A1A1A"/>
        </w:rPr>
        <w:t xml:space="preserve">Risk Consequence(s): </w:t>
      </w:r>
      <w:r w:rsidRPr="006545A3">
        <w:rPr>
          <w:color w:val="1A1A1A"/>
          <w:u w:color="1A1A1A"/>
        </w:rPr>
        <w:t>The specific and direct consequences of a materialised risk.</w:t>
      </w:r>
    </w:p>
    <w:p w14:paraId="605473EF" w14:textId="77777777" w:rsidR="00DE0A7E" w:rsidRPr="006545A3" w:rsidRDefault="00DE0A7E" w:rsidP="00DE0A7E">
      <w:pPr>
        <w:widowControl w:val="0"/>
        <w:tabs>
          <w:tab w:val="left" w:pos="220"/>
          <w:tab w:val="left" w:pos="720"/>
        </w:tabs>
        <w:autoSpaceDE w:val="0"/>
        <w:autoSpaceDN w:val="0"/>
        <w:adjustRightInd w:val="0"/>
        <w:rPr>
          <w:color w:val="1A1A1A"/>
          <w:u w:color="1A1A1A"/>
        </w:rPr>
      </w:pPr>
    </w:p>
    <w:p w14:paraId="22F06FB8" w14:textId="77777777" w:rsidR="00DE0A7E" w:rsidRPr="006545A3" w:rsidRDefault="00DE0A7E" w:rsidP="00DE0A7E">
      <w:pPr>
        <w:widowControl w:val="0"/>
        <w:tabs>
          <w:tab w:val="left" w:pos="220"/>
          <w:tab w:val="left" w:pos="720"/>
        </w:tabs>
        <w:autoSpaceDE w:val="0"/>
        <w:autoSpaceDN w:val="0"/>
        <w:adjustRightInd w:val="0"/>
        <w:rPr>
          <w:i/>
          <w:color w:val="1A1A1A"/>
          <w:u w:color="1A1A1A"/>
        </w:rPr>
      </w:pPr>
      <w:r w:rsidRPr="006545A3">
        <w:rPr>
          <w:i/>
          <w:color w:val="1A1A1A"/>
          <w:u w:color="1A1A1A"/>
        </w:rPr>
        <w:t xml:space="preserve">Within our status update we only define the issue or the risk.  There is no impact analysis (including likelihood).  Additionally, the issues and risks captured in the status report are specific to the delivery of our engagement only.  Project risks should be verbalized and formally raised to the PM.  If they don’t incorporate these risks, we have at least followed due process.  </w:t>
      </w:r>
    </w:p>
    <w:p w14:paraId="7CFA9BCA" w14:textId="77777777" w:rsidR="00DE0A7E" w:rsidRPr="006545A3" w:rsidRDefault="00DE0A7E" w:rsidP="00DE0A7E">
      <w:pPr>
        <w:widowControl w:val="0"/>
        <w:tabs>
          <w:tab w:val="left" w:pos="220"/>
          <w:tab w:val="left" w:pos="720"/>
        </w:tabs>
        <w:autoSpaceDE w:val="0"/>
        <w:autoSpaceDN w:val="0"/>
        <w:adjustRightInd w:val="0"/>
        <w:rPr>
          <w:color w:val="1A1A1A"/>
          <w:u w:color="1A1A1A"/>
        </w:rPr>
      </w:pPr>
    </w:p>
    <w:p w14:paraId="35378C32" w14:textId="77777777" w:rsidR="00DE0A7E" w:rsidRPr="006545A3" w:rsidRDefault="00DE0A7E" w:rsidP="00DE0A7E">
      <w:pPr>
        <w:widowControl w:val="0"/>
        <w:numPr>
          <w:ilvl w:val="0"/>
          <w:numId w:val="21"/>
        </w:numPr>
        <w:tabs>
          <w:tab w:val="left" w:pos="220"/>
          <w:tab w:val="left" w:pos="720"/>
        </w:tabs>
        <w:autoSpaceDE w:val="0"/>
        <w:autoSpaceDN w:val="0"/>
        <w:adjustRightInd w:val="0"/>
        <w:spacing w:after="0" w:line="240" w:lineRule="auto"/>
        <w:ind w:hanging="720"/>
        <w:rPr>
          <w:color w:val="1A1A1A"/>
          <w:u w:color="1A1A1A"/>
        </w:rPr>
      </w:pPr>
      <w:r w:rsidRPr="006545A3">
        <w:rPr>
          <w:b/>
          <w:bCs/>
          <w:color w:val="1A1A1A"/>
          <w:u w:color="1A1A1A"/>
        </w:rPr>
        <w:t>Risk Impact(s)</w:t>
      </w:r>
      <w:r w:rsidRPr="006545A3">
        <w:rPr>
          <w:color w:val="1A1A1A"/>
          <w:u w:color="1A1A1A"/>
        </w:rPr>
        <w:t>: The specific, measurable and direct impacts on the business/organisation/project correlating to a risk consequence. If there are multiple consequences from a risk, there is likely also multiple impacts to consider. Some consequences also result in multiple impacts.</w:t>
      </w:r>
    </w:p>
    <w:p w14:paraId="2F0A1EBA" w14:textId="77777777" w:rsidR="00DE0A7E" w:rsidRPr="006545A3" w:rsidRDefault="00DE0A7E" w:rsidP="00DE0A7E">
      <w:pPr>
        <w:widowControl w:val="0"/>
        <w:tabs>
          <w:tab w:val="left" w:pos="220"/>
          <w:tab w:val="left" w:pos="720"/>
        </w:tabs>
        <w:autoSpaceDE w:val="0"/>
        <w:autoSpaceDN w:val="0"/>
        <w:adjustRightInd w:val="0"/>
        <w:rPr>
          <w:color w:val="1A1A1A"/>
          <w:u w:color="1A1A1A"/>
        </w:rPr>
      </w:pPr>
    </w:p>
    <w:p w14:paraId="324980C4" w14:textId="77777777" w:rsidR="00DE0A7E" w:rsidRPr="006545A3" w:rsidRDefault="00DE0A7E" w:rsidP="00DE0A7E">
      <w:pPr>
        <w:widowControl w:val="0"/>
        <w:numPr>
          <w:ilvl w:val="1"/>
          <w:numId w:val="24"/>
        </w:numPr>
        <w:tabs>
          <w:tab w:val="left" w:pos="940"/>
          <w:tab w:val="left" w:pos="1440"/>
        </w:tabs>
        <w:autoSpaceDE w:val="0"/>
        <w:autoSpaceDN w:val="0"/>
        <w:adjustRightInd w:val="0"/>
        <w:spacing w:after="0" w:line="240" w:lineRule="auto"/>
        <w:rPr>
          <w:color w:val="1A1A1A"/>
          <w:u w:color="1A1A1A"/>
        </w:rPr>
      </w:pPr>
      <w:r w:rsidRPr="006545A3">
        <w:rPr>
          <w:color w:val="1A1A1A"/>
          <w:u w:color="1A1A1A"/>
        </w:rPr>
        <w:t>For project risks, the impact should describe a specific impact to the project’s defined scope, schedule, cost and quality objectives.</w:t>
      </w:r>
    </w:p>
    <w:p w14:paraId="48DDA5B6" w14:textId="77777777" w:rsidR="00DE0A7E" w:rsidRPr="006545A3" w:rsidRDefault="00DE0A7E" w:rsidP="00DE0A7E">
      <w:pPr>
        <w:widowControl w:val="0"/>
        <w:numPr>
          <w:ilvl w:val="1"/>
          <w:numId w:val="24"/>
        </w:numPr>
        <w:tabs>
          <w:tab w:val="left" w:pos="940"/>
          <w:tab w:val="left" w:pos="1440"/>
        </w:tabs>
        <w:autoSpaceDE w:val="0"/>
        <w:autoSpaceDN w:val="0"/>
        <w:adjustRightInd w:val="0"/>
        <w:spacing w:after="0" w:line="240" w:lineRule="auto"/>
        <w:rPr>
          <w:color w:val="1A1A1A"/>
          <w:u w:color="1A1A1A"/>
        </w:rPr>
      </w:pPr>
      <w:r w:rsidRPr="006545A3">
        <w:rPr>
          <w:color w:val="1A1A1A"/>
          <w:u w:color="1A1A1A"/>
        </w:rPr>
        <w:t>For business risks (e.g. relating to the problem trying to be solved), the impact should describe the who, what, where and when of the impacts (if known).</w:t>
      </w:r>
    </w:p>
    <w:p w14:paraId="7A2B0E08" w14:textId="77777777" w:rsidR="00DE0A7E" w:rsidRPr="006545A3" w:rsidRDefault="00DE0A7E" w:rsidP="00DE0A7E">
      <w:pPr>
        <w:widowControl w:val="0"/>
        <w:numPr>
          <w:ilvl w:val="1"/>
          <w:numId w:val="24"/>
        </w:numPr>
        <w:tabs>
          <w:tab w:val="left" w:pos="940"/>
          <w:tab w:val="left" w:pos="1440"/>
        </w:tabs>
        <w:autoSpaceDE w:val="0"/>
        <w:autoSpaceDN w:val="0"/>
        <w:adjustRightInd w:val="0"/>
        <w:spacing w:after="0" w:line="240" w:lineRule="auto"/>
        <w:rPr>
          <w:color w:val="1A1A1A"/>
          <w:u w:color="1A1A1A"/>
        </w:rPr>
      </w:pPr>
      <w:r w:rsidRPr="006545A3">
        <w:rPr>
          <w:color w:val="1A1A1A"/>
          <w:u w:color="1A1A1A"/>
        </w:rPr>
        <w:t>For BA service delivery risks, the impact should describe a specific impact to the scope of work, in terms of scope, schedule, cost and quality.</w:t>
      </w:r>
    </w:p>
    <w:p w14:paraId="60C63DB8" w14:textId="77777777" w:rsidR="00DE0A7E" w:rsidRPr="006545A3" w:rsidRDefault="00DE0A7E" w:rsidP="00DE0A7E">
      <w:pPr>
        <w:widowControl w:val="0"/>
        <w:numPr>
          <w:ilvl w:val="1"/>
          <w:numId w:val="24"/>
        </w:numPr>
        <w:tabs>
          <w:tab w:val="left" w:pos="940"/>
          <w:tab w:val="left" w:pos="1440"/>
        </w:tabs>
        <w:autoSpaceDE w:val="0"/>
        <w:autoSpaceDN w:val="0"/>
        <w:adjustRightInd w:val="0"/>
        <w:spacing w:after="0" w:line="240" w:lineRule="auto"/>
        <w:rPr>
          <w:color w:val="1A1A1A"/>
          <w:u w:color="1A1A1A"/>
        </w:rPr>
      </w:pPr>
      <w:r w:rsidRPr="006545A3">
        <w:rPr>
          <w:color w:val="1A1A1A"/>
          <w:u w:color="1A1A1A"/>
        </w:rPr>
        <w:t>Can be qualitative: (e.g. Very High, High, Medium and Low) but more meaningful if can be quantified.</w:t>
      </w:r>
    </w:p>
    <w:p w14:paraId="303A9C94" w14:textId="77777777" w:rsidR="00DE0A7E" w:rsidRPr="006545A3" w:rsidRDefault="00DE0A7E" w:rsidP="00DE0A7E">
      <w:pPr>
        <w:widowControl w:val="0"/>
        <w:tabs>
          <w:tab w:val="left" w:pos="940"/>
          <w:tab w:val="left" w:pos="1440"/>
        </w:tabs>
        <w:autoSpaceDE w:val="0"/>
        <w:autoSpaceDN w:val="0"/>
        <w:adjustRightInd w:val="0"/>
        <w:rPr>
          <w:color w:val="1A1A1A"/>
          <w:u w:color="1A1A1A"/>
        </w:rPr>
      </w:pPr>
    </w:p>
    <w:p w14:paraId="5395A059" w14:textId="77777777" w:rsidR="00DE0A7E" w:rsidRPr="006545A3" w:rsidRDefault="00DE0A7E" w:rsidP="00DE0A7E">
      <w:pPr>
        <w:widowControl w:val="0"/>
        <w:numPr>
          <w:ilvl w:val="0"/>
          <w:numId w:val="21"/>
        </w:numPr>
        <w:tabs>
          <w:tab w:val="left" w:pos="220"/>
          <w:tab w:val="left" w:pos="720"/>
        </w:tabs>
        <w:autoSpaceDE w:val="0"/>
        <w:autoSpaceDN w:val="0"/>
        <w:adjustRightInd w:val="0"/>
        <w:spacing w:after="0" w:line="240" w:lineRule="auto"/>
        <w:ind w:hanging="720"/>
        <w:rPr>
          <w:color w:val="1A1A1A"/>
          <w:u w:color="1A1A1A"/>
        </w:rPr>
      </w:pPr>
      <w:r w:rsidRPr="006545A3">
        <w:rPr>
          <w:b/>
          <w:bCs/>
          <w:color w:val="1A1A1A"/>
          <w:u w:color="1A1A1A"/>
        </w:rPr>
        <w:t>Risk Likelihood</w:t>
      </w:r>
      <w:r w:rsidRPr="006545A3">
        <w:rPr>
          <w:color w:val="1A1A1A"/>
          <w:u w:color="1A1A1A"/>
        </w:rPr>
        <w:t>: A measure indicating how likely it is that the Risk Condition will occur (usually qualitative, e.g. Very High, High, Medium and Low).</w:t>
      </w:r>
    </w:p>
    <w:p w14:paraId="2E355438" w14:textId="77777777" w:rsidR="00DE0A7E" w:rsidRPr="00651032" w:rsidRDefault="00DE0A7E" w:rsidP="00DE0A7E">
      <w:pPr>
        <w:widowControl w:val="0"/>
        <w:autoSpaceDE w:val="0"/>
        <w:autoSpaceDN w:val="0"/>
        <w:adjustRightInd w:val="0"/>
        <w:rPr>
          <w:rFonts w:ascii="Arial" w:hAnsi="Arial" w:cs="Arial"/>
          <w:color w:val="1A1A1A"/>
          <w:sz w:val="22"/>
          <w:szCs w:val="22"/>
          <w:u w:color="1A1A1A"/>
        </w:rPr>
      </w:pPr>
      <w:r w:rsidRPr="00651032">
        <w:rPr>
          <w:rFonts w:ascii="Arial" w:hAnsi="Arial" w:cs="Arial"/>
          <w:color w:val="1A1A1A"/>
          <w:sz w:val="22"/>
          <w:szCs w:val="22"/>
          <w:u w:color="1A1A1A"/>
        </w:rPr>
        <w:t> </w:t>
      </w:r>
    </w:p>
    <w:p w14:paraId="4EECB2AC" w14:textId="77777777" w:rsidR="00DE0A7E" w:rsidRPr="006545A3" w:rsidRDefault="00DE0A7E" w:rsidP="006545A3">
      <w:pPr>
        <w:pStyle w:val="BAPLHeading2"/>
        <w:numPr>
          <w:ilvl w:val="0"/>
          <w:numId w:val="0"/>
        </w:numPr>
      </w:pPr>
      <w:r w:rsidRPr="006545A3">
        <w:t>Issue Statements – “A reality”</w:t>
      </w:r>
    </w:p>
    <w:p w14:paraId="698F5184" w14:textId="77777777" w:rsidR="00DE0A7E" w:rsidRDefault="00DE0A7E" w:rsidP="00DE0A7E">
      <w:pPr>
        <w:widowControl w:val="0"/>
        <w:autoSpaceDE w:val="0"/>
        <w:autoSpaceDN w:val="0"/>
        <w:adjustRightInd w:val="0"/>
        <w:rPr>
          <w:rFonts w:ascii="Arial" w:hAnsi="Arial" w:cs="Arial"/>
          <w:color w:val="1A1A1A"/>
          <w:sz w:val="22"/>
          <w:szCs w:val="22"/>
          <w:u w:color="1A1A1A"/>
        </w:rPr>
      </w:pPr>
    </w:p>
    <w:p w14:paraId="3A371769" w14:textId="77777777" w:rsidR="00DE0A7E" w:rsidRPr="006545A3" w:rsidRDefault="00DE0A7E" w:rsidP="00DE0A7E">
      <w:pPr>
        <w:widowControl w:val="0"/>
        <w:autoSpaceDE w:val="0"/>
        <w:autoSpaceDN w:val="0"/>
        <w:adjustRightInd w:val="0"/>
        <w:rPr>
          <w:color w:val="1A1A1A"/>
          <w:u w:color="1A1A1A"/>
        </w:rPr>
      </w:pPr>
      <w:r w:rsidRPr="006545A3">
        <w:rPr>
          <w:color w:val="1A1A1A"/>
          <w:u w:color="1A1A1A"/>
        </w:rPr>
        <w:t>A good </w:t>
      </w:r>
      <w:r w:rsidRPr="006545A3">
        <w:rPr>
          <w:bCs/>
          <w:color w:val="1A1A1A"/>
          <w:u w:color="1A1A1A"/>
        </w:rPr>
        <w:t>issue statement</w:t>
      </w:r>
      <w:r w:rsidRPr="006545A3">
        <w:rPr>
          <w:color w:val="1A1A1A"/>
          <w:u w:color="1A1A1A"/>
        </w:rPr>
        <w:t> should be:</w:t>
      </w:r>
    </w:p>
    <w:p w14:paraId="6E89E48B" w14:textId="77777777" w:rsidR="00DE0A7E" w:rsidRPr="006545A3" w:rsidRDefault="00DE0A7E" w:rsidP="00DE0A7E">
      <w:pPr>
        <w:widowControl w:val="0"/>
        <w:numPr>
          <w:ilvl w:val="0"/>
          <w:numId w:val="22"/>
        </w:numPr>
        <w:tabs>
          <w:tab w:val="left" w:pos="220"/>
          <w:tab w:val="left" w:pos="720"/>
        </w:tabs>
        <w:autoSpaceDE w:val="0"/>
        <w:autoSpaceDN w:val="0"/>
        <w:adjustRightInd w:val="0"/>
        <w:spacing w:after="0" w:line="240" w:lineRule="auto"/>
        <w:ind w:hanging="720"/>
        <w:rPr>
          <w:color w:val="1A1A1A"/>
          <w:u w:color="1A1A1A"/>
        </w:rPr>
      </w:pPr>
      <w:r w:rsidRPr="003C10DC">
        <w:rPr>
          <w:b/>
          <w:color w:val="1A1A1A"/>
          <w:u w:color="1A1A1A"/>
        </w:rPr>
        <w:t>F</w:t>
      </w:r>
      <w:r w:rsidRPr="006545A3">
        <w:rPr>
          <w:b/>
          <w:bCs/>
          <w:color w:val="1A1A1A"/>
          <w:u w:color="1A1A1A"/>
        </w:rPr>
        <w:t>actual</w:t>
      </w:r>
    </w:p>
    <w:p w14:paraId="3B119AB0" w14:textId="77777777" w:rsidR="00DE0A7E" w:rsidRPr="006545A3" w:rsidRDefault="00DE0A7E" w:rsidP="00DE0A7E">
      <w:pPr>
        <w:widowControl w:val="0"/>
        <w:numPr>
          <w:ilvl w:val="0"/>
          <w:numId w:val="22"/>
        </w:numPr>
        <w:tabs>
          <w:tab w:val="left" w:pos="220"/>
          <w:tab w:val="left" w:pos="720"/>
        </w:tabs>
        <w:autoSpaceDE w:val="0"/>
        <w:autoSpaceDN w:val="0"/>
        <w:adjustRightInd w:val="0"/>
        <w:spacing w:after="0" w:line="240" w:lineRule="auto"/>
        <w:ind w:hanging="720"/>
        <w:rPr>
          <w:color w:val="1A1A1A"/>
          <w:u w:color="1A1A1A"/>
        </w:rPr>
      </w:pPr>
      <w:r w:rsidRPr="003C10DC">
        <w:rPr>
          <w:b/>
          <w:color w:val="1A1A1A"/>
          <w:u w:color="1A1A1A"/>
        </w:rPr>
        <w:t>U</w:t>
      </w:r>
      <w:r w:rsidRPr="006545A3">
        <w:rPr>
          <w:b/>
          <w:bCs/>
          <w:color w:val="1A1A1A"/>
          <w:u w:color="1A1A1A"/>
        </w:rPr>
        <w:t>nemotional</w:t>
      </w:r>
      <w:r w:rsidRPr="006545A3">
        <w:rPr>
          <w:color w:val="1A1A1A"/>
          <w:u w:color="1A1A1A"/>
        </w:rPr>
        <w:t xml:space="preserve"> (avoid using motive language)</w:t>
      </w:r>
    </w:p>
    <w:p w14:paraId="2D6824E2" w14:textId="77777777" w:rsidR="00DE0A7E" w:rsidRPr="006545A3" w:rsidRDefault="00DE0A7E" w:rsidP="00DE0A7E">
      <w:pPr>
        <w:widowControl w:val="0"/>
        <w:numPr>
          <w:ilvl w:val="0"/>
          <w:numId w:val="22"/>
        </w:numPr>
        <w:tabs>
          <w:tab w:val="left" w:pos="220"/>
          <w:tab w:val="left" w:pos="720"/>
        </w:tabs>
        <w:autoSpaceDE w:val="0"/>
        <w:autoSpaceDN w:val="0"/>
        <w:adjustRightInd w:val="0"/>
        <w:spacing w:after="0" w:line="240" w:lineRule="auto"/>
        <w:ind w:hanging="720"/>
        <w:rPr>
          <w:color w:val="1A1A1A"/>
          <w:u w:color="1A1A1A"/>
        </w:rPr>
      </w:pPr>
      <w:r w:rsidRPr="006545A3">
        <w:rPr>
          <w:color w:val="1A1A1A"/>
          <w:u w:color="1A1A1A"/>
        </w:rPr>
        <w:t xml:space="preserve">Be pitched at an </w:t>
      </w:r>
      <w:r w:rsidRPr="006545A3">
        <w:rPr>
          <w:b/>
          <w:bCs/>
          <w:color w:val="1A1A1A"/>
          <w:u w:color="1A1A1A"/>
        </w:rPr>
        <w:t>Executive level.</w:t>
      </w:r>
    </w:p>
    <w:p w14:paraId="0F5BCEDE" w14:textId="77777777" w:rsidR="00DE0A7E" w:rsidRPr="006545A3" w:rsidRDefault="00DE0A7E" w:rsidP="00DE0A7E">
      <w:pPr>
        <w:widowControl w:val="0"/>
        <w:numPr>
          <w:ilvl w:val="0"/>
          <w:numId w:val="22"/>
        </w:numPr>
        <w:tabs>
          <w:tab w:val="left" w:pos="220"/>
          <w:tab w:val="left" w:pos="720"/>
        </w:tabs>
        <w:autoSpaceDE w:val="0"/>
        <w:autoSpaceDN w:val="0"/>
        <w:adjustRightInd w:val="0"/>
        <w:spacing w:after="0" w:line="240" w:lineRule="auto"/>
        <w:ind w:hanging="720"/>
        <w:rPr>
          <w:color w:val="1A1A1A"/>
          <w:u w:color="1A1A1A"/>
        </w:rPr>
      </w:pPr>
      <w:r w:rsidRPr="006545A3">
        <w:rPr>
          <w:b/>
          <w:bCs/>
          <w:color w:val="1A1A1A"/>
          <w:u w:color="1A1A1A"/>
        </w:rPr>
        <w:t xml:space="preserve">Concise </w:t>
      </w:r>
      <w:r w:rsidRPr="006545A3">
        <w:rPr>
          <w:bCs/>
          <w:color w:val="1A1A1A"/>
          <w:u w:color="1A1A1A"/>
        </w:rPr>
        <w:t>-</w:t>
      </w:r>
      <w:r w:rsidRPr="006545A3">
        <w:rPr>
          <w:color w:val="1A1A1A"/>
          <w:u w:color="1A1A1A"/>
        </w:rPr>
        <w:t> An issue statement needs to be condensed down to a single, readable sentence.</w:t>
      </w:r>
    </w:p>
    <w:p w14:paraId="501BC92E" w14:textId="77777777" w:rsidR="00DE0A7E" w:rsidRPr="006545A3" w:rsidRDefault="00DE0A7E" w:rsidP="00DE0A7E">
      <w:pPr>
        <w:widowControl w:val="0"/>
        <w:tabs>
          <w:tab w:val="left" w:pos="220"/>
          <w:tab w:val="left" w:pos="720"/>
        </w:tabs>
        <w:autoSpaceDE w:val="0"/>
        <w:autoSpaceDN w:val="0"/>
        <w:adjustRightInd w:val="0"/>
        <w:ind w:left="720"/>
        <w:rPr>
          <w:b/>
          <w:bCs/>
          <w:color w:val="1A1A1A"/>
          <w:u w:color="1A1A1A"/>
        </w:rPr>
      </w:pPr>
    </w:p>
    <w:p w14:paraId="5501BBD5" w14:textId="77777777" w:rsidR="00DE0A7E" w:rsidRPr="006545A3" w:rsidRDefault="00DE0A7E" w:rsidP="00DE0A7E">
      <w:pPr>
        <w:widowControl w:val="0"/>
        <w:numPr>
          <w:ilvl w:val="0"/>
          <w:numId w:val="22"/>
        </w:numPr>
        <w:tabs>
          <w:tab w:val="left" w:pos="220"/>
          <w:tab w:val="left" w:pos="720"/>
        </w:tabs>
        <w:autoSpaceDE w:val="0"/>
        <w:autoSpaceDN w:val="0"/>
        <w:adjustRightInd w:val="0"/>
        <w:spacing w:after="0" w:line="240" w:lineRule="auto"/>
        <w:ind w:hanging="720"/>
        <w:rPr>
          <w:bCs/>
          <w:color w:val="1A1A1A"/>
          <w:u w:color="1A1A1A"/>
        </w:rPr>
      </w:pPr>
      <w:r w:rsidRPr="006545A3">
        <w:rPr>
          <w:b/>
          <w:bCs/>
          <w:color w:val="1A1A1A"/>
          <w:u w:color="1A1A1A"/>
        </w:rPr>
        <w:lastRenderedPageBreak/>
        <w:t xml:space="preserve">Specific </w:t>
      </w:r>
      <w:r w:rsidRPr="006545A3">
        <w:rPr>
          <w:bCs/>
          <w:color w:val="1A1A1A"/>
          <w:u w:color="1A1A1A"/>
        </w:rPr>
        <w:t>- An issue statement, where relevant, needs to answer all of the following:</w:t>
      </w:r>
    </w:p>
    <w:p w14:paraId="3E8FB737" w14:textId="77777777" w:rsidR="00DE0A7E" w:rsidRPr="006545A3" w:rsidRDefault="00DE0A7E" w:rsidP="00DE0A7E">
      <w:pPr>
        <w:widowControl w:val="0"/>
        <w:tabs>
          <w:tab w:val="left" w:pos="220"/>
          <w:tab w:val="left" w:pos="720"/>
        </w:tabs>
        <w:autoSpaceDE w:val="0"/>
        <w:autoSpaceDN w:val="0"/>
        <w:adjustRightInd w:val="0"/>
        <w:rPr>
          <w:color w:val="1A1A1A"/>
          <w:u w:color="1A1A1A"/>
        </w:rPr>
      </w:pPr>
    </w:p>
    <w:p w14:paraId="2A7494D8" w14:textId="77777777" w:rsidR="00DE0A7E" w:rsidRPr="006545A3" w:rsidRDefault="00DE0A7E" w:rsidP="00DE0A7E">
      <w:pPr>
        <w:widowControl w:val="0"/>
        <w:numPr>
          <w:ilvl w:val="1"/>
          <w:numId w:val="22"/>
        </w:numPr>
        <w:tabs>
          <w:tab w:val="left" w:pos="220"/>
          <w:tab w:val="left" w:pos="720"/>
        </w:tabs>
        <w:autoSpaceDE w:val="0"/>
        <w:autoSpaceDN w:val="0"/>
        <w:adjustRightInd w:val="0"/>
        <w:spacing w:after="0" w:line="240" w:lineRule="auto"/>
        <w:rPr>
          <w:bCs/>
          <w:color w:val="1A1A1A"/>
          <w:u w:color="1A1A1A"/>
        </w:rPr>
      </w:pPr>
      <w:r w:rsidRPr="006545A3">
        <w:rPr>
          <w:bCs/>
          <w:color w:val="1A1A1A"/>
          <w:u w:color="1A1A1A"/>
        </w:rPr>
        <w:t>What exactly is the issue?</w:t>
      </w:r>
    </w:p>
    <w:p w14:paraId="557EF078" w14:textId="77777777" w:rsidR="00DE0A7E" w:rsidRPr="006545A3" w:rsidRDefault="00DE0A7E" w:rsidP="00DE0A7E">
      <w:pPr>
        <w:widowControl w:val="0"/>
        <w:numPr>
          <w:ilvl w:val="1"/>
          <w:numId w:val="22"/>
        </w:numPr>
        <w:tabs>
          <w:tab w:val="left" w:pos="220"/>
          <w:tab w:val="left" w:pos="720"/>
        </w:tabs>
        <w:autoSpaceDE w:val="0"/>
        <w:autoSpaceDN w:val="0"/>
        <w:adjustRightInd w:val="0"/>
        <w:spacing w:after="0" w:line="240" w:lineRule="auto"/>
        <w:rPr>
          <w:bCs/>
          <w:color w:val="1A1A1A"/>
          <w:u w:color="1A1A1A"/>
        </w:rPr>
      </w:pPr>
      <w:r w:rsidRPr="006545A3">
        <w:rPr>
          <w:bCs/>
          <w:color w:val="1A1A1A"/>
          <w:u w:color="1A1A1A"/>
        </w:rPr>
        <w:t>Who does the issue affect and who does it not affect? (e.g. groups, teams, individuals, organisations, customers etc.).</w:t>
      </w:r>
    </w:p>
    <w:p w14:paraId="01DC08CF" w14:textId="77777777" w:rsidR="00DE0A7E" w:rsidRPr="006545A3" w:rsidRDefault="00DE0A7E" w:rsidP="00DE0A7E">
      <w:pPr>
        <w:widowControl w:val="0"/>
        <w:numPr>
          <w:ilvl w:val="1"/>
          <w:numId w:val="22"/>
        </w:numPr>
        <w:tabs>
          <w:tab w:val="left" w:pos="220"/>
          <w:tab w:val="left" w:pos="720"/>
        </w:tabs>
        <w:autoSpaceDE w:val="0"/>
        <w:autoSpaceDN w:val="0"/>
        <w:adjustRightInd w:val="0"/>
        <w:spacing w:after="0" w:line="240" w:lineRule="auto"/>
        <w:rPr>
          <w:bCs/>
          <w:color w:val="1A1A1A"/>
          <w:u w:color="1A1A1A"/>
        </w:rPr>
      </w:pPr>
      <w:r w:rsidRPr="006545A3">
        <w:rPr>
          <w:bCs/>
          <w:color w:val="1A1A1A"/>
          <w:u w:color="1A1A1A"/>
        </w:rPr>
        <w:t>How does it affect the impacted parties/business? – You should focus on direct impacts. Secondary impacts which require a condition to be satisfied are actually risks based on the issue</w:t>
      </w:r>
    </w:p>
    <w:p w14:paraId="714A9F2C" w14:textId="77777777" w:rsidR="00DE0A7E" w:rsidRPr="006545A3" w:rsidRDefault="00DE0A7E" w:rsidP="00DE0A7E">
      <w:pPr>
        <w:widowControl w:val="0"/>
        <w:numPr>
          <w:ilvl w:val="1"/>
          <w:numId w:val="22"/>
        </w:numPr>
        <w:tabs>
          <w:tab w:val="left" w:pos="220"/>
          <w:tab w:val="left" w:pos="720"/>
        </w:tabs>
        <w:autoSpaceDE w:val="0"/>
        <w:autoSpaceDN w:val="0"/>
        <w:adjustRightInd w:val="0"/>
        <w:spacing w:after="0" w:line="240" w:lineRule="auto"/>
        <w:rPr>
          <w:bCs/>
          <w:color w:val="1A1A1A"/>
          <w:u w:color="1A1A1A"/>
        </w:rPr>
      </w:pPr>
      <w:r w:rsidRPr="006545A3">
        <w:rPr>
          <w:bCs/>
          <w:color w:val="1A1A1A"/>
          <w:u w:color="1A1A1A"/>
        </w:rPr>
        <w:t>When does it occur? (e.g. enduring, irregularly, intermittently, once every week).</w:t>
      </w:r>
    </w:p>
    <w:p w14:paraId="56C9611B" w14:textId="77777777" w:rsidR="00DE0A7E" w:rsidRPr="006545A3" w:rsidRDefault="00DE0A7E" w:rsidP="00DE0A7E">
      <w:pPr>
        <w:widowControl w:val="0"/>
        <w:numPr>
          <w:ilvl w:val="1"/>
          <w:numId w:val="22"/>
        </w:numPr>
        <w:tabs>
          <w:tab w:val="left" w:pos="220"/>
          <w:tab w:val="left" w:pos="720"/>
        </w:tabs>
        <w:autoSpaceDE w:val="0"/>
        <w:autoSpaceDN w:val="0"/>
        <w:adjustRightInd w:val="0"/>
        <w:spacing w:after="0" w:line="240" w:lineRule="auto"/>
        <w:rPr>
          <w:bCs/>
          <w:color w:val="1A1A1A"/>
          <w:u w:color="1A1A1A"/>
        </w:rPr>
      </w:pPr>
      <w:r w:rsidRPr="006545A3">
        <w:rPr>
          <w:bCs/>
          <w:color w:val="1A1A1A"/>
          <w:u w:color="1A1A1A"/>
        </w:rPr>
        <w:t>Where does it occur (e.g. specific sites, teams, roles, systems etc.)?</w:t>
      </w:r>
    </w:p>
    <w:p w14:paraId="069F3EF9" w14:textId="77777777" w:rsidR="00DE0A7E" w:rsidRPr="006545A3" w:rsidRDefault="00DE0A7E" w:rsidP="00DE0A7E">
      <w:pPr>
        <w:widowControl w:val="0"/>
        <w:tabs>
          <w:tab w:val="left" w:pos="940"/>
          <w:tab w:val="left" w:pos="1440"/>
        </w:tabs>
        <w:autoSpaceDE w:val="0"/>
        <w:autoSpaceDN w:val="0"/>
        <w:adjustRightInd w:val="0"/>
        <w:rPr>
          <w:color w:val="1A1A1A"/>
          <w:u w:color="1A1A1A"/>
        </w:rPr>
      </w:pPr>
    </w:p>
    <w:p w14:paraId="263F9B18" w14:textId="77777777" w:rsidR="00DE0A7E" w:rsidRPr="006545A3" w:rsidRDefault="00DE0A7E" w:rsidP="00DE0A7E">
      <w:pPr>
        <w:widowControl w:val="0"/>
        <w:numPr>
          <w:ilvl w:val="0"/>
          <w:numId w:val="22"/>
        </w:numPr>
        <w:tabs>
          <w:tab w:val="left" w:pos="220"/>
          <w:tab w:val="left" w:pos="720"/>
        </w:tabs>
        <w:autoSpaceDE w:val="0"/>
        <w:autoSpaceDN w:val="0"/>
        <w:adjustRightInd w:val="0"/>
        <w:spacing w:after="0" w:line="240" w:lineRule="auto"/>
        <w:ind w:hanging="720"/>
        <w:rPr>
          <w:bCs/>
          <w:color w:val="1A1A1A"/>
          <w:u w:color="1A1A1A"/>
        </w:rPr>
      </w:pPr>
      <w:r w:rsidRPr="006545A3">
        <w:rPr>
          <w:b/>
          <w:bCs/>
          <w:color w:val="1A1A1A"/>
          <w:u w:color="1A1A1A"/>
        </w:rPr>
        <w:t>Specify the impact.</w:t>
      </w:r>
      <w:r w:rsidRPr="006545A3">
        <w:rPr>
          <w:bCs/>
          <w:color w:val="1A1A1A"/>
          <w:u w:color="1A1A1A"/>
        </w:rPr>
        <w:t xml:space="preserve"> The problem statement should identify the population affected by the problem and specify the direct result(s) of the impact.</w:t>
      </w:r>
    </w:p>
    <w:p w14:paraId="712DA9E1" w14:textId="77777777" w:rsidR="00DE0A7E" w:rsidRPr="006545A3" w:rsidRDefault="00DE0A7E" w:rsidP="00DE0A7E">
      <w:pPr>
        <w:widowControl w:val="0"/>
        <w:tabs>
          <w:tab w:val="left" w:pos="220"/>
          <w:tab w:val="left" w:pos="720"/>
        </w:tabs>
        <w:autoSpaceDE w:val="0"/>
        <w:autoSpaceDN w:val="0"/>
        <w:adjustRightInd w:val="0"/>
        <w:rPr>
          <w:color w:val="1A1A1A"/>
          <w:u w:color="1A1A1A"/>
        </w:rPr>
      </w:pPr>
    </w:p>
    <w:p w14:paraId="7FDB057C" w14:textId="77777777" w:rsidR="00DE0A7E" w:rsidRPr="006545A3" w:rsidRDefault="00DE0A7E" w:rsidP="00DE0A7E">
      <w:pPr>
        <w:widowControl w:val="0"/>
        <w:numPr>
          <w:ilvl w:val="0"/>
          <w:numId w:val="22"/>
        </w:numPr>
        <w:tabs>
          <w:tab w:val="left" w:pos="220"/>
          <w:tab w:val="left" w:pos="720"/>
        </w:tabs>
        <w:autoSpaceDE w:val="0"/>
        <w:autoSpaceDN w:val="0"/>
        <w:adjustRightInd w:val="0"/>
        <w:spacing w:after="0" w:line="240" w:lineRule="auto"/>
        <w:ind w:hanging="720"/>
        <w:rPr>
          <w:bCs/>
          <w:color w:val="1A1A1A"/>
          <w:u w:color="1A1A1A"/>
        </w:rPr>
      </w:pPr>
      <w:r w:rsidRPr="006545A3">
        <w:rPr>
          <w:b/>
          <w:bCs/>
          <w:color w:val="1A1A1A"/>
          <w:u w:color="1A1A1A"/>
        </w:rPr>
        <w:t>Measure the impact. </w:t>
      </w:r>
      <w:r w:rsidRPr="006545A3">
        <w:rPr>
          <w:bCs/>
          <w:color w:val="1A1A1A"/>
          <w:u w:color="1A1A1A"/>
        </w:rPr>
        <w:t>Issues can be measured in terms of degree and frequency of impact. The strongest issue statements incorporate measurable aspects of both the degree and frequency that an issue occurs, and the size frequency of the impact. I.e. this happens weekly and causes X amount of rework.</w:t>
      </w:r>
    </w:p>
    <w:p w14:paraId="106E63DB" w14:textId="77777777" w:rsidR="00DE0A7E" w:rsidRPr="00651032" w:rsidRDefault="00DE0A7E" w:rsidP="00DE0A7E">
      <w:pPr>
        <w:widowControl w:val="0"/>
        <w:autoSpaceDE w:val="0"/>
        <w:autoSpaceDN w:val="0"/>
        <w:adjustRightInd w:val="0"/>
        <w:rPr>
          <w:rFonts w:ascii="Arial" w:hAnsi="Arial" w:cs="Arial"/>
          <w:color w:val="1A1A1A"/>
          <w:sz w:val="22"/>
          <w:szCs w:val="22"/>
          <w:u w:color="1A1A1A"/>
        </w:rPr>
      </w:pPr>
      <w:r w:rsidRPr="00651032">
        <w:rPr>
          <w:rFonts w:ascii="Arial" w:hAnsi="Arial" w:cs="Arial"/>
          <w:color w:val="1A1A1A"/>
          <w:sz w:val="22"/>
          <w:szCs w:val="22"/>
          <w:u w:color="1A1A1A"/>
        </w:rPr>
        <w:t> </w:t>
      </w:r>
    </w:p>
    <w:p w14:paraId="75F97B22" w14:textId="77777777" w:rsidR="00DE0A7E" w:rsidRPr="006545A3" w:rsidRDefault="00DE0A7E" w:rsidP="006545A3">
      <w:pPr>
        <w:pStyle w:val="BAPLHeading2"/>
        <w:numPr>
          <w:ilvl w:val="0"/>
          <w:numId w:val="0"/>
        </w:numPr>
      </w:pPr>
      <w:r w:rsidRPr="006545A3">
        <w:t>Things to avoid when writing Risks and Issues:</w:t>
      </w:r>
    </w:p>
    <w:p w14:paraId="7EF5B87D" w14:textId="77777777" w:rsidR="00DE0A7E" w:rsidRPr="00651032" w:rsidRDefault="00DE0A7E" w:rsidP="00DE0A7E">
      <w:pPr>
        <w:widowControl w:val="0"/>
        <w:autoSpaceDE w:val="0"/>
        <w:autoSpaceDN w:val="0"/>
        <w:adjustRightInd w:val="0"/>
        <w:rPr>
          <w:rFonts w:ascii="Arial" w:hAnsi="Arial" w:cs="Arial"/>
          <w:color w:val="1A1A1A"/>
          <w:sz w:val="22"/>
          <w:szCs w:val="22"/>
          <w:u w:color="1A1A1A"/>
        </w:rPr>
      </w:pPr>
    </w:p>
    <w:p w14:paraId="33B39E67" w14:textId="77777777" w:rsidR="00DE0A7E" w:rsidRPr="006545A3" w:rsidRDefault="00DE0A7E" w:rsidP="00DE0A7E">
      <w:pPr>
        <w:widowControl w:val="0"/>
        <w:numPr>
          <w:ilvl w:val="0"/>
          <w:numId w:val="23"/>
        </w:numPr>
        <w:tabs>
          <w:tab w:val="left" w:pos="220"/>
          <w:tab w:val="left" w:pos="720"/>
        </w:tabs>
        <w:autoSpaceDE w:val="0"/>
        <w:autoSpaceDN w:val="0"/>
        <w:adjustRightInd w:val="0"/>
        <w:spacing w:after="0" w:line="240" w:lineRule="auto"/>
        <w:ind w:hanging="720"/>
        <w:rPr>
          <w:color w:val="1A1A1A"/>
          <w:u w:color="1A1A1A"/>
        </w:rPr>
      </w:pPr>
      <w:r w:rsidRPr="006545A3">
        <w:rPr>
          <w:color w:val="1A1A1A"/>
          <w:u w:color="1A1A1A"/>
        </w:rPr>
        <w:t>Stating multiple risks/issues where they are just different impacts from a single risk/issue. Careful analysis is required to ensure that you are not ‘double-dipping’. Note, different issues and risks can have very similar impacts.</w:t>
      </w:r>
    </w:p>
    <w:p w14:paraId="0CD0AD2A" w14:textId="77777777" w:rsidR="00DE0A7E" w:rsidRPr="006545A3" w:rsidRDefault="00DE0A7E" w:rsidP="00DE0A7E">
      <w:pPr>
        <w:widowControl w:val="0"/>
        <w:tabs>
          <w:tab w:val="left" w:pos="220"/>
          <w:tab w:val="left" w:pos="720"/>
        </w:tabs>
        <w:autoSpaceDE w:val="0"/>
        <w:autoSpaceDN w:val="0"/>
        <w:adjustRightInd w:val="0"/>
        <w:ind w:left="720"/>
        <w:rPr>
          <w:color w:val="1A1A1A"/>
          <w:u w:color="1A1A1A"/>
        </w:rPr>
      </w:pPr>
    </w:p>
    <w:p w14:paraId="3C8FCC45" w14:textId="77777777" w:rsidR="00DE0A7E" w:rsidRPr="006545A3" w:rsidRDefault="00DE0A7E" w:rsidP="00DE0A7E">
      <w:pPr>
        <w:widowControl w:val="0"/>
        <w:numPr>
          <w:ilvl w:val="0"/>
          <w:numId w:val="23"/>
        </w:numPr>
        <w:tabs>
          <w:tab w:val="left" w:pos="220"/>
          <w:tab w:val="left" w:pos="720"/>
        </w:tabs>
        <w:autoSpaceDE w:val="0"/>
        <w:autoSpaceDN w:val="0"/>
        <w:adjustRightInd w:val="0"/>
        <w:spacing w:after="0" w:line="240" w:lineRule="auto"/>
        <w:ind w:hanging="720"/>
        <w:rPr>
          <w:color w:val="1A1A1A"/>
          <w:u w:color="1A1A1A"/>
        </w:rPr>
      </w:pPr>
      <w:r w:rsidRPr="006545A3">
        <w:rPr>
          <w:color w:val="1A1A1A"/>
          <w:u w:color="1A1A1A"/>
        </w:rPr>
        <w:t>Using motherhood statements - a general statement designed to convince the reader to agree to/react to the statement (the statement is ‘positioned’ in association with a goal that is considered important to everyone; i.e. linking a risk/issue to failure to achieve the overarching objective of an initiative. e.g. Taking this approach will cause the solution to fail).</w:t>
      </w:r>
    </w:p>
    <w:p w14:paraId="739C4CC1" w14:textId="77777777" w:rsidR="00DE0A7E" w:rsidRPr="006545A3" w:rsidRDefault="00DE0A7E" w:rsidP="00DE0A7E">
      <w:pPr>
        <w:widowControl w:val="0"/>
        <w:tabs>
          <w:tab w:val="left" w:pos="220"/>
          <w:tab w:val="left" w:pos="720"/>
        </w:tabs>
        <w:autoSpaceDE w:val="0"/>
        <w:autoSpaceDN w:val="0"/>
        <w:adjustRightInd w:val="0"/>
        <w:rPr>
          <w:color w:val="1A1A1A"/>
          <w:u w:color="1A1A1A"/>
        </w:rPr>
      </w:pPr>
    </w:p>
    <w:p w14:paraId="4E397236" w14:textId="77777777" w:rsidR="00DE0A7E" w:rsidRPr="006545A3" w:rsidRDefault="00DE0A7E" w:rsidP="00DE0A7E">
      <w:pPr>
        <w:widowControl w:val="0"/>
        <w:numPr>
          <w:ilvl w:val="0"/>
          <w:numId w:val="23"/>
        </w:numPr>
        <w:tabs>
          <w:tab w:val="left" w:pos="220"/>
          <w:tab w:val="left" w:pos="720"/>
        </w:tabs>
        <w:autoSpaceDE w:val="0"/>
        <w:autoSpaceDN w:val="0"/>
        <w:adjustRightInd w:val="0"/>
        <w:spacing w:after="0" w:line="240" w:lineRule="auto"/>
        <w:ind w:hanging="720"/>
        <w:rPr>
          <w:color w:val="1A1A1A"/>
          <w:u w:color="1A1A1A"/>
        </w:rPr>
      </w:pPr>
      <w:r w:rsidRPr="006545A3">
        <w:rPr>
          <w:color w:val="1A1A1A"/>
          <w:u w:color="1A1A1A"/>
        </w:rPr>
        <w:t xml:space="preserve">Only stating the risk/issue as a topic (e.g. 'scope </w:t>
      </w:r>
      <w:proofErr w:type="spellStart"/>
      <w:r w:rsidRPr="006545A3">
        <w:rPr>
          <w:color w:val="1A1A1A"/>
          <w:u w:color="1A1A1A"/>
        </w:rPr>
        <w:t>screep</w:t>
      </w:r>
      <w:proofErr w:type="spellEnd"/>
      <w:r w:rsidRPr="006545A3">
        <w:rPr>
          <w:color w:val="1A1A1A"/>
          <w:u w:color="1A1A1A"/>
        </w:rPr>
        <w:t>’), but not exploring the cause and effect.</w:t>
      </w:r>
    </w:p>
    <w:p w14:paraId="0CDF6341" w14:textId="77777777" w:rsidR="00DE0A7E" w:rsidRPr="006545A3" w:rsidRDefault="00DE0A7E" w:rsidP="00DE0A7E">
      <w:pPr>
        <w:widowControl w:val="0"/>
        <w:tabs>
          <w:tab w:val="left" w:pos="220"/>
          <w:tab w:val="left" w:pos="720"/>
        </w:tabs>
        <w:autoSpaceDE w:val="0"/>
        <w:autoSpaceDN w:val="0"/>
        <w:adjustRightInd w:val="0"/>
        <w:rPr>
          <w:color w:val="1A1A1A"/>
          <w:u w:color="1A1A1A"/>
        </w:rPr>
      </w:pPr>
    </w:p>
    <w:p w14:paraId="70EF5BB9" w14:textId="77777777" w:rsidR="00DE0A7E" w:rsidRPr="006545A3" w:rsidRDefault="00DE0A7E" w:rsidP="00DE0A7E">
      <w:pPr>
        <w:widowControl w:val="0"/>
        <w:numPr>
          <w:ilvl w:val="0"/>
          <w:numId w:val="23"/>
        </w:numPr>
        <w:tabs>
          <w:tab w:val="left" w:pos="220"/>
          <w:tab w:val="left" w:pos="720"/>
        </w:tabs>
        <w:autoSpaceDE w:val="0"/>
        <w:autoSpaceDN w:val="0"/>
        <w:adjustRightInd w:val="0"/>
        <w:spacing w:after="0" w:line="240" w:lineRule="auto"/>
        <w:ind w:hanging="720"/>
        <w:rPr>
          <w:color w:val="1A1A1A"/>
          <w:u w:color="1A1A1A"/>
        </w:rPr>
      </w:pPr>
      <w:r w:rsidRPr="006545A3">
        <w:rPr>
          <w:color w:val="1A1A1A"/>
          <w:u w:color="1A1A1A"/>
        </w:rPr>
        <w:t>Risks/issues outside the scope of the initiative, and/or outside the scope of your work. If the scope is the actual cause of the risk or issue, clearly state this and explain the risk/issue/impact of not bringing the item into scope.</w:t>
      </w:r>
    </w:p>
    <w:p w14:paraId="299EC15E" w14:textId="77777777" w:rsidR="00DE0A7E" w:rsidRPr="006545A3" w:rsidRDefault="00DE0A7E" w:rsidP="00DE0A7E">
      <w:pPr>
        <w:widowControl w:val="0"/>
        <w:tabs>
          <w:tab w:val="left" w:pos="220"/>
          <w:tab w:val="left" w:pos="720"/>
        </w:tabs>
        <w:autoSpaceDE w:val="0"/>
        <w:autoSpaceDN w:val="0"/>
        <w:adjustRightInd w:val="0"/>
        <w:rPr>
          <w:color w:val="1A1A1A"/>
          <w:u w:color="1A1A1A"/>
        </w:rPr>
      </w:pPr>
    </w:p>
    <w:p w14:paraId="4A6D020C" w14:textId="77777777" w:rsidR="00DE0A7E" w:rsidRPr="006545A3" w:rsidRDefault="00DE0A7E" w:rsidP="00DE0A7E">
      <w:pPr>
        <w:widowControl w:val="0"/>
        <w:numPr>
          <w:ilvl w:val="0"/>
          <w:numId w:val="23"/>
        </w:numPr>
        <w:tabs>
          <w:tab w:val="left" w:pos="220"/>
          <w:tab w:val="left" w:pos="720"/>
        </w:tabs>
        <w:autoSpaceDE w:val="0"/>
        <w:autoSpaceDN w:val="0"/>
        <w:adjustRightInd w:val="0"/>
        <w:spacing w:after="0" w:line="240" w:lineRule="auto"/>
        <w:ind w:hanging="720"/>
        <w:rPr>
          <w:color w:val="1A1A1A"/>
          <w:u w:color="1A1A1A"/>
        </w:rPr>
      </w:pPr>
      <w:r w:rsidRPr="006545A3">
        <w:rPr>
          <w:color w:val="1A1A1A"/>
          <w:u w:color="1A1A1A"/>
        </w:rPr>
        <w:t>Defining the desired outcome or solution (that is the role of objectives and they should already be well known. If they aren’t, that is the risk).</w:t>
      </w:r>
    </w:p>
    <w:p w14:paraId="52F46A76" w14:textId="77777777" w:rsidR="00DE0A7E" w:rsidRPr="006545A3" w:rsidRDefault="00DE0A7E" w:rsidP="00DE0A7E">
      <w:pPr>
        <w:widowControl w:val="0"/>
        <w:tabs>
          <w:tab w:val="left" w:pos="220"/>
          <w:tab w:val="left" w:pos="720"/>
        </w:tabs>
        <w:autoSpaceDE w:val="0"/>
        <w:autoSpaceDN w:val="0"/>
        <w:adjustRightInd w:val="0"/>
        <w:rPr>
          <w:color w:val="1A1A1A"/>
          <w:u w:color="1A1A1A"/>
        </w:rPr>
      </w:pPr>
    </w:p>
    <w:p w14:paraId="05A5247C" w14:textId="77777777" w:rsidR="00DE0A7E" w:rsidRPr="006545A3" w:rsidRDefault="00DE0A7E" w:rsidP="00DE0A7E">
      <w:pPr>
        <w:widowControl w:val="0"/>
        <w:numPr>
          <w:ilvl w:val="0"/>
          <w:numId w:val="23"/>
        </w:numPr>
        <w:tabs>
          <w:tab w:val="left" w:pos="220"/>
          <w:tab w:val="left" w:pos="720"/>
        </w:tabs>
        <w:autoSpaceDE w:val="0"/>
        <w:autoSpaceDN w:val="0"/>
        <w:adjustRightInd w:val="0"/>
        <w:spacing w:after="0" w:line="240" w:lineRule="auto"/>
        <w:ind w:hanging="720"/>
        <w:rPr>
          <w:color w:val="1A1A1A"/>
          <w:u w:color="1A1A1A"/>
        </w:rPr>
      </w:pPr>
      <w:r w:rsidRPr="006545A3">
        <w:rPr>
          <w:color w:val="1A1A1A"/>
          <w:u w:color="1A1A1A"/>
        </w:rPr>
        <w:t>Pre-empting or defining the solution (e.g. 'the need for a better...') - issues and risks should be identified before the solution is defined, not after.</w:t>
      </w:r>
    </w:p>
    <w:p w14:paraId="1AF35468" w14:textId="06C8DB70" w:rsidR="00ED531C" w:rsidRPr="00DE0A7E" w:rsidRDefault="00ED531C" w:rsidP="00DE0A7E">
      <w:pPr>
        <w:rPr>
          <w:b/>
        </w:rPr>
      </w:pPr>
    </w:p>
    <w:sectPr w:rsidR="00ED531C" w:rsidRPr="00DE0A7E" w:rsidSect="00B7089E">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BAF0E" w14:textId="77777777" w:rsidR="00D61930" w:rsidRDefault="00D61930" w:rsidP="002E43CB">
      <w:pPr>
        <w:spacing w:after="0" w:line="240" w:lineRule="auto"/>
      </w:pPr>
      <w:r>
        <w:separator/>
      </w:r>
    </w:p>
  </w:endnote>
  <w:endnote w:type="continuationSeparator" w:id="0">
    <w:p w14:paraId="57810B68" w14:textId="77777777" w:rsidR="00D61930" w:rsidRDefault="00D61930" w:rsidP="002E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5156A" w14:textId="77777777" w:rsidR="002E43CB" w:rsidRDefault="002E43CB" w:rsidP="005411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3341A0" w14:textId="77777777" w:rsidR="002E43CB" w:rsidRDefault="002E43CB" w:rsidP="002E43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58135" w14:textId="77777777" w:rsidR="002E43CB" w:rsidRPr="00CA774A" w:rsidRDefault="003C5293" w:rsidP="005411DB">
    <w:pPr>
      <w:pStyle w:val="Footer"/>
      <w:framePr w:wrap="none" w:vAnchor="text" w:hAnchor="margin" w:xAlign="right" w:y="1"/>
      <w:rPr>
        <w:rStyle w:val="PageNumber"/>
        <w:b w:val="0"/>
      </w:rPr>
    </w:pPr>
    <w:r>
      <w:rPr>
        <w:rStyle w:val="PageNumber"/>
        <w:b w:val="0"/>
      </w:rPr>
      <w:t xml:space="preserve">Page </w:t>
    </w:r>
    <w:r w:rsidR="002E43CB" w:rsidRPr="00CA774A">
      <w:rPr>
        <w:rStyle w:val="PageNumber"/>
        <w:b w:val="0"/>
      </w:rPr>
      <w:fldChar w:fldCharType="begin"/>
    </w:r>
    <w:r w:rsidR="002E43CB" w:rsidRPr="00CA774A">
      <w:rPr>
        <w:rStyle w:val="PageNumber"/>
        <w:b w:val="0"/>
      </w:rPr>
      <w:instrText xml:space="preserve">PAGE  </w:instrText>
    </w:r>
    <w:r w:rsidR="002E43CB" w:rsidRPr="00CA774A">
      <w:rPr>
        <w:rStyle w:val="PageNumber"/>
        <w:b w:val="0"/>
      </w:rPr>
      <w:fldChar w:fldCharType="separate"/>
    </w:r>
    <w:r w:rsidR="00AD456F">
      <w:rPr>
        <w:rStyle w:val="PageNumber"/>
        <w:b w:val="0"/>
        <w:noProof/>
      </w:rPr>
      <w:t>1</w:t>
    </w:r>
    <w:r w:rsidR="002E43CB" w:rsidRPr="00CA774A">
      <w:rPr>
        <w:rStyle w:val="PageNumber"/>
        <w:b w:val="0"/>
      </w:rPr>
      <w:fldChar w:fldCharType="end"/>
    </w:r>
    <w:r>
      <w:rPr>
        <w:rStyle w:val="PageNumber"/>
        <w:b w:val="0"/>
      </w:rPr>
      <w:t xml:space="preserve"> of </w:t>
    </w:r>
    <w:r w:rsidR="00D20DF9" w:rsidRPr="00CA774A">
      <w:rPr>
        <w:rStyle w:val="PageNumber"/>
        <w:b w:val="0"/>
      </w:rPr>
      <w:fldChar w:fldCharType="begin"/>
    </w:r>
    <w:r w:rsidR="00D20DF9" w:rsidRPr="00CA774A">
      <w:rPr>
        <w:rStyle w:val="PageNumber"/>
        <w:b w:val="0"/>
      </w:rPr>
      <w:instrText xml:space="preserve"> NUMPAGES  \* MERGEFORMAT </w:instrText>
    </w:r>
    <w:r w:rsidR="00D20DF9" w:rsidRPr="00CA774A">
      <w:rPr>
        <w:rStyle w:val="PageNumber"/>
        <w:b w:val="0"/>
      </w:rPr>
      <w:fldChar w:fldCharType="separate"/>
    </w:r>
    <w:r w:rsidR="00AD456F">
      <w:rPr>
        <w:rStyle w:val="PageNumber"/>
        <w:b w:val="0"/>
        <w:noProof/>
      </w:rPr>
      <w:t>1</w:t>
    </w:r>
    <w:r w:rsidR="00D20DF9" w:rsidRPr="00CA774A">
      <w:rPr>
        <w:rStyle w:val="PageNumber"/>
        <w:b w:val="0"/>
      </w:rPr>
      <w:fldChar w:fldCharType="end"/>
    </w:r>
  </w:p>
  <w:p w14:paraId="0E2AAB51" w14:textId="1266DE37" w:rsidR="002E43CB" w:rsidRDefault="002E43CB" w:rsidP="002E43CB">
    <w:pPr>
      <w:pStyle w:val="Footer"/>
      <w:ind w:right="360"/>
    </w:pPr>
    <w:r w:rsidRPr="00CD730E">
      <w:t>Business Analysts Pty Ltd copyright © 20</w:t>
    </w:r>
    <w:r>
      <w:t>12</w:t>
    </w:r>
    <w:r w:rsidRPr="00CD730E">
      <w:t xml:space="preserve"> </w:t>
    </w:r>
    <w:r w:rsidRPr="007F5FCC">
      <w:t>www.bus</w:t>
    </w:r>
    <w:r w:rsidR="007F5FCC">
      <w:t>iness</w:t>
    </w:r>
    <w:r w:rsidR="00546E65">
      <w:t>-</w:t>
    </w:r>
    <w:r w:rsidR="007F5FCC">
      <w:t>analysis.com.au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BAECA" w14:textId="77777777" w:rsidR="00546E65" w:rsidRDefault="00546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D688B" w14:textId="77777777" w:rsidR="00D61930" w:rsidRDefault="00D61930" w:rsidP="002E43CB">
      <w:pPr>
        <w:spacing w:after="0" w:line="240" w:lineRule="auto"/>
      </w:pPr>
      <w:r>
        <w:separator/>
      </w:r>
    </w:p>
  </w:footnote>
  <w:footnote w:type="continuationSeparator" w:id="0">
    <w:p w14:paraId="7672D952" w14:textId="77777777" w:rsidR="00D61930" w:rsidRDefault="00D61930" w:rsidP="002E4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0D729" w14:textId="77777777" w:rsidR="00546E65" w:rsidRDefault="00546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68BC" w14:textId="6150A39E" w:rsidR="00D20DF9" w:rsidRDefault="007F5FCC" w:rsidP="00D20DF9">
    <w:pPr>
      <w:pStyle w:val="Header"/>
    </w:pPr>
    <w:r>
      <w:rPr>
        <w:noProof/>
        <w:lang w:eastAsia="en-GB"/>
      </w:rPr>
      <w:drawing>
        <wp:anchor distT="0" distB="0" distL="114300" distR="114300" simplePos="0" relativeHeight="251660288" behindDoc="0" locked="0" layoutInCell="1" allowOverlap="1" wp14:anchorId="6DA1D6A9" wp14:editId="7156D3C8">
          <wp:simplePos x="0" y="0"/>
          <wp:positionH relativeFrom="column">
            <wp:posOffset>-550985</wp:posOffset>
          </wp:positionH>
          <wp:positionV relativeFrom="paragraph">
            <wp:posOffset>-399415</wp:posOffset>
          </wp:positionV>
          <wp:extent cx="1765300" cy="69850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300" cy="698500"/>
                  </a:xfrm>
                  <a:prstGeom prst="rect">
                    <a:avLst/>
                  </a:prstGeom>
                </pic:spPr>
              </pic:pic>
            </a:graphicData>
          </a:graphic>
          <wp14:sizeRelH relativeFrom="page">
            <wp14:pctWidth>0</wp14:pctWidth>
          </wp14:sizeRelH>
          <wp14:sizeRelV relativeFrom="page">
            <wp14:pctHeight>0</wp14:pctHeight>
          </wp14:sizeRelV>
        </wp:anchor>
      </w:drawing>
    </w:r>
    <w:r w:rsidR="006A6523" w:rsidRPr="009A3A6B">
      <w:rPr>
        <w:noProof/>
        <w:lang w:eastAsia="en-GB"/>
      </w:rPr>
      <w:drawing>
        <wp:anchor distT="0" distB="0" distL="114300" distR="114300" simplePos="0" relativeHeight="251659264" behindDoc="1" locked="0" layoutInCell="1" allowOverlap="1" wp14:anchorId="277D669C" wp14:editId="14A75097">
          <wp:simplePos x="0" y="0"/>
          <wp:positionH relativeFrom="column">
            <wp:posOffset>-977774</wp:posOffset>
          </wp:positionH>
          <wp:positionV relativeFrom="paragraph">
            <wp:posOffset>-444494</wp:posOffset>
          </wp:positionV>
          <wp:extent cx="11273155" cy="750570"/>
          <wp:effectExtent l="0" t="0" r="4445" b="0"/>
          <wp:wrapSquare wrapText="bothSides"/>
          <wp:docPr id="2" name="Picture 1" descr="A close up of a blu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1" descr="Description: BusAnalysts_PPT_Strips_3.jpg"/>
                  <pic:cNvPicPr>
                    <a:picLocks noChangeAspect="1"/>
                  </pic:cNvPicPr>
                </pic:nvPicPr>
                <pic:blipFill>
                  <a:blip r:embed="rId2">
                    <a:alphaModFix/>
                    <a:extLst>
                      <a:ext uri="{BEBA8EAE-BF5A-486C-A8C5-ECC9F3942E4B}">
                        <a14:imgProps xmlns:a14="http://schemas.microsoft.com/office/drawing/2010/main">
                          <a14:imgLayer>
                            <a14:imgEffect>
                              <a14:sharpenSoften amount="-25000"/>
                            </a14:imgEffect>
                            <a14:imgEffect>
                              <a14:colorTemperature colorTemp="8800"/>
                            </a14:imgEffect>
                            <a14:imgEffect>
                              <a14:brightnessContrast bright="-40000" contrast="40000"/>
                            </a14:imgEffect>
                          </a14:imgLayer>
                        </a14:imgProps>
                      </a:ext>
                      <a:ext uri="{28A0092B-C50C-407E-A947-70E740481C1C}">
                        <a14:useLocalDpi xmlns:a14="http://schemas.microsoft.com/office/drawing/2010/main"/>
                      </a:ext>
                    </a:extLst>
                  </a:blip>
                  <a:stretch>
                    <a:fillRect/>
                  </a:stretch>
                </pic:blipFill>
                <pic:spPr bwMode="auto">
                  <a:xfrm>
                    <a:off x="0" y="0"/>
                    <a:ext cx="11273155"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D7F2EE" w14:textId="77777777" w:rsidR="00D20DF9" w:rsidRDefault="00D20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25050" w14:textId="77777777" w:rsidR="00546E65" w:rsidRDefault="00546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AFCD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A473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E12F6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785D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97C6A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D106E9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1506D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6062E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2FA4B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080CC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1E99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8058FF"/>
    <w:multiLevelType w:val="multilevel"/>
    <w:tmpl w:val="3CDC56DC"/>
    <w:lvl w:ilvl="0">
      <w:start w:val="1"/>
      <w:numFmt w:val="decimal"/>
      <w:lvlText w:val="%1."/>
      <w:lvlJc w:val="left"/>
      <w:pPr>
        <w:ind w:left="360" w:hanging="360"/>
      </w:pPr>
      <w:rPr>
        <w:rFonts w:hint="default"/>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AF911B6"/>
    <w:multiLevelType w:val="multilevel"/>
    <w:tmpl w:val="FAD68F1A"/>
    <w:lvl w:ilvl="0">
      <w:start w:val="1"/>
      <w:numFmt w:val="decimal"/>
      <w:lvlText w:val="%1."/>
      <w:lvlJc w:val="left"/>
      <w:pPr>
        <w:ind w:left="360" w:hanging="360"/>
      </w:pPr>
      <w:rPr>
        <w:rFonts w:hint="default"/>
      </w:rPr>
    </w:lvl>
    <w:lvl w:ilvl="1">
      <w:start w:val="1"/>
      <w:numFmt w:val="decimal"/>
      <w:pStyle w:val="BAPLHeading2"/>
      <w:lvlText w:val="%1.%2."/>
      <w:lvlJc w:val="left"/>
      <w:pPr>
        <w:ind w:left="794" w:hanging="434"/>
      </w:pPr>
      <w:rPr>
        <w:rFonts w:hint="default"/>
      </w:rPr>
    </w:lvl>
    <w:lvl w:ilvl="2">
      <w:start w:val="1"/>
      <w:numFmt w:val="decimal"/>
      <w:pStyle w:val="BAP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80C3079"/>
    <w:multiLevelType w:val="multilevel"/>
    <w:tmpl w:val="992488F4"/>
    <w:lvl w:ilvl="0">
      <w:start w:val="1"/>
      <w:numFmt w:val="decimal"/>
      <w:lvlText w:val="%1."/>
      <w:lvlJc w:val="left"/>
      <w:pPr>
        <w:ind w:left="360" w:hanging="360"/>
      </w:pPr>
      <w:rPr>
        <w:rFonts w:hint="default"/>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CB1754F"/>
    <w:multiLevelType w:val="hybridMultilevel"/>
    <w:tmpl w:val="6880763C"/>
    <w:lvl w:ilvl="0" w:tplc="040ECA02">
      <w:start w:val="1"/>
      <w:numFmt w:val="decimal"/>
      <w:pStyle w:val="BAP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2169C"/>
    <w:multiLevelType w:val="multilevel"/>
    <w:tmpl w:val="DBCA5CDA"/>
    <w:lvl w:ilvl="0">
      <w:start w:val="1"/>
      <w:numFmt w:val="decimal"/>
      <w:pStyle w:val="BAPLListNumbered"/>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163D57"/>
    <w:multiLevelType w:val="hybridMultilevel"/>
    <w:tmpl w:val="EB525128"/>
    <w:lvl w:ilvl="0" w:tplc="0000006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E3464C1"/>
    <w:multiLevelType w:val="hybridMultilevel"/>
    <w:tmpl w:val="CDEEE3C0"/>
    <w:lvl w:ilvl="0" w:tplc="E2AC720C">
      <w:start w:val="1"/>
      <w:numFmt w:val="bullet"/>
      <w:pStyle w:val="ListParagraph"/>
      <w:lvlText w:val=""/>
      <w:lvlJc w:val="left"/>
      <w:pPr>
        <w:ind w:left="1296" w:hanging="360"/>
      </w:pPr>
      <w:rPr>
        <w:rFonts w:ascii="Symbol" w:hAnsi="Symbol" w:hint="default"/>
      </w:rPr>
    </w:lvl>
    <w:lvl w:ilvl="1" w:tplc="FFFFFFFF">
      <w:start w:val="1"/>
      <w:numFmt w:val="bullet"/>
      <w:lvlText w:val="o"/>
      <w:lvlJc w:val="left"/>
      <w:pPr>
        <w:ind w:left="2016" w:hanging="360"/>
      </w:pPr>
      <w:rPr>
        <w:rFonts w:ascii="Courier New" w:hAnsi="Courier New" w:cs="Wingdings" w:hint="default"/>
      </w:rPr>
    </w:lvl>
    <w:lvl w:ilvl="2" w:tplc="FFFFFFFF">
      <w:start w:val="1"/>
      <w:numFmt w:val="bullet"/>
      <w:lvlText w:val=""/>
      <w:lvlJc w:val="left"/>
      <w:pPr>
        <w:ind w:left="2736" w:hanging="360"/>
      </w:pPr>
      <w:rPr>
        <w:rFonts w:ascii="Wingdings" w:hAnsi="Wingdings" w:hint="default"/>
      </w:rPr>
    </w:lvl>
    <w:lvl w:ilvl="3" w:tplc="FFFFFFFF">
      <w:start w:val="1"/>
      <w:numFmt w:val="bullet"/>
      <w:lvlText w:val=""/>
      <w:lvlJc w:val="left"/>
      <w:pPr>
        <w:ind w:left="3456" w:hanging="360"/>
      </w:pPr>
      <w:rPr>
        <w:rFonts w:ascii="Symbol" w:hAnsi="Symbol" w:hint="default"/>
      </w:rPr>
    </w:lvl>
    <w:lvl w:ilvl="4" w:tplc="FFFFFFFF">
      <w:start w:val="1"/>
      <w:numFmt w:val="bullet"/>
      <w:lvlText w:val="o"/>
      <w:lvlJc w:val="left"/>
      <w:pPr>
        <w:ind w:left="4176" w:hanging="360"/>
      </w:pPr>
      <w:rPr>
        <w:rFonts w:ascii="Courier New" w:hAnsi="Courier New" w:cs="Wingdings" w:hint="default"/>
      </w:rPr>
    </w:lvl>
    <w:lvl w:ilvl="5" w:tplc="FFFFFFFF">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cs="Wingdings" w:hint="default"/>
      </w:rPr>
    </w:lvl>
    <w:lvl w:ilvl="8" w:tplc="FFFFFFFF" w:tentative="1">
      <w:start w:val="1"/>
      <w:numFmt w:val="bullet"/>
      <w:lvlText w:val=""/>
      <w:lvlJc w:val="left"/>
      <w:pPr>
        <w:ind w:left="7056" w:hanging="360"/>
      </w:pPr>
      <w:rPr>
        <w:rFonts w:ascii="Wingdings" w:hAnsi="Wingdings" w:hint="default"/>
      </w:rPr>
    </w:lvl>
  </w:abstractNum>
  <w:abstractNum w:abstractNumId="21" w15:restartNumberingAfterBreak="0">
    <w:nsid w:val="7E6071D4"/>
    <w:multiLevelType w:val="hybridMultilevel"/>
    <w:tmpl w:val="95FC677C"/>
    <w:lvl w:ilvl="0" w:tplc="2076BB44">
      <w:start w:val="1"/>
      <w:numFmt w:val="lowerLetter"/>
      <w:pStyle w:val="BAPLListLettered"/>
      <w:lvlText w:val="%1)"/>
      <w:lvlJc w:val="left"/>
      <w:pPr>
        <w:ind w:left="1369" w:hanging="360"/>
      </w:pPr>
    </w:lvl>
    <w:lvl w:ilvl="1" w:tplc="0C090019">
      <w:start w:val="1"/>
      <w:numFmt w:val="lowerLetter"/>
      <w:lvlText w:val="%2."/>
      <w:lvlJc w:val="left"/>
      <w:pPr>
        <w:tabs>
          <w:tab w:val="num" w:pos="1800"/>
        </w:tabs>
        <w:ind w:left="1800" w:hanging="360"/>
      </w:pPr>
    </w:lvl>
    <w:lvl w:ilvl="2" w:tplc="04090001">
      <w:start w:val="1"/>
      <w:numFmt w:val="bullet"/>
      <w:lvlText w:val=""/>
      <w:lvlJc w:val="left"/>
      <w:pPr>
        <w:ind w:left="2700" w:hanging="360"/>
      </w:pPr>
      <w:rPr>
        <w:rFonts w:ascii="Symbol" w:hAnsi="Symbol" w:hint="default"/>
      </w:r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18"/>
  </w:num>
  <w:num w:numId="2">
    <w:abstractNumId w:val="20"/>
  </w:num>
  <w:num w:numId="3">
    <w:abstractNumId w:val="20"/>
  </w:num>
  <w:num w:numId="4">
    <w:abstractNumId w:val="20"/>
  </w:num>
  <w:num w:numId="5">
    <w:abstractNumId w:val="21"/>
  </w:num>
  <w:num w:numId="6">
    <w:abstractNumId w:val="17"/>
  </w:num>
  <w:num w:numId="7">
    <w:abstractNumId w:val="14"/>
  </w:num>
  <w:num w:numId="8">
    <w:abstractNumId w:val="16"/>
  </w:num>
  <w:num w:numId="9">
    <w:abstractNumId w:val="15"/>
  </w:num>
  <w:num w:numId="10">
    <w:abstractNumId w:val="0"/>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11"/>
  </w:num>
  <w:num w:numId="22">
    <w:abstractNumId w:val="12"/>
  </w:num>
  <w:num w:numId="23">
    <w:abstractNumId w:val="13"/>
  </w:num>
  <w:num w:numId="24">
    <w:abstractNumId w:val="19"/>
  </w:num>
  <w:num w:numId="25">
    <w:abstractNumId w:val="17"/>
  </w:num>
  <w:num w:numId="26">
    <w:abstractNumId w:val="15"/>
  </w:num>
  <w:num w:numId="27">
    <w:abstractNumId w:val="1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BAPLTableSty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031"/>
    <w:rsid w:val="00152031"/>
    <w:rsid w:val="001E35DF"/>
    <w:rsid w:val="001F2E9A"/>
    <w:rsid w:val="002501FD"/>
    <w:rsid w:val="002E43CB"/>
    <w:rsid w:val="003776DD"/>
    <w:rsid w:val="003C10DC"/>
    <w:rsid w:val="003C5293"/>
    <w:rsid w:val="00452A8D"/>
    <w:rsid w:val="00546E65"/>
    <w:rsid w:val="005F4203"/>
    <w:rsid w:val="006545A3"/>
    <w:rsid w:val="00693806"/>
    <w:rsid w:val="006A6523"/>
    <w:rsid w:val="00713689"/>
    <w:rsid w:val="007F5FCC"/>
    <w:rsid w:val="008267C9"/>
    <w:rsid w:val="00937F71"/>
    <w:rsid w:val="009910CE"/>
    <w:rsid w:val="009B60FA"/>
    <w:rsid w:val="009E3636"/>
    <w:rsid w:val="009E7DAE"/>
    <w:rsid w:val="009F6BDF"/>
    <w:rsid w:val="00AD456F"/>
    <w:rsid w:val="00B7089E"/>
    <w:rsid w:val="00BA018E"/>
    <w:rsid w:val="00C75B79"/>
    <w:rsid w:val="00C82B05"/>
    <w:rsid w:val="00C913B3"/>
    <w:rsid w:val="00CA774A"/>
    <w:rsid w:val="00CD026A"/>
    <w:rsid w:val="00CE7CCA"/>
    <w:rsid w:val="00D20DF9"/>
    <w:rsid w:val="00D61930"/>
    <w:rsid w:val="00D81C0B"/>
    <w:rsid w:val="00DE0A7E"/>
    <w:rsid w:val="00DE41C3"/>
    <w:rsid w:val="00DE77A7"/>
    <w:rsid w:val="00ED531C"/>
    <w:rsid w:val="00EE5F84"/>
    <w:rsid w:val="00FF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43A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Closing"/>
    <w:rsid w:val="00CE7CCA"/>
    <w:pPr>
      <w:spacing w:after="60" w:line="276" w:lineRule="auto"/>
    </w:pPr>
    <w:rPr>
      <w:rFonts w:ascii="Tahoma" w:eastAsia="PMingLiU" w:hAnsi="Tahoma" w:cs="Tahoma"/>
      <w:sz w:val="20"/>
      <w:szCs w:val="20"/>
      <w:lang w:val="en-AU" w:eastAsia="zh-TW"/>
    </w:rPr>
  </w:style>
  <w:style w:type="paragraph" w:styleId="Heading1">
    <w:name w:val="heading 1"/>
    <w:basedOn w:val="Normal"/>
    <w:next w:val="Normal"/>
    <w:link w:val="Heading1Char"/>
    <w:uiPriority w:val="9"/>
    <w:rsid w:val="001520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1520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520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PLListNumbered">
    <w:name w:val="BAPL List Numbered"/>
    <w:basedOn w:val="ListParagraph"/>
    <w:qFormat/>
    <w:rsid w:val="003C5293"/>
    <w:pPr>
      <w:widowControl w:val="0"/>
      <w:numPr>
        <w:numId w:val="1"/>
      </w:numPr>
      <w:spacing w:line="240" w:lineRule="auto"/>
      <w:ind w:left="924" w:hanging="357"/>
      <w:jc w:val="both"/>
    </w:pPr>
    <w:rPr>
      <w:lang w:val="en-US"/>
    </w:rPr>
  </w:style>
  <w:style w:type="paragraph" w:styleId="ListParagraph">
    <w:name w:val="List Paragraph"/>
    <w:basedOn w:val="Normal"/>
    <w:uiPriority w:val="34"/>
    <w:rsid w:val="00CE7CCA"/>
    <w:pPr>
      <w:numPr>
        <w:numId w:val="4"/>
      </w:numPr>
    </w:pPr>
  </w:style>
  <w:style w:type="paragraph" w:styleId="Closing">
    <w:name w:val="Closing"/>
    <w:basedOn w:val="Normal"/>
    <w:link w:val="ClosingChar"/>
    <w:uiPriority w:val="99"/>
    <w:semiHidden/>
    <w:unhideWhenUsed/>
    <w:rsid w:val="00CE7CCA"/>
    <w:pPr>
      <w:spacing w:after="0" w:line="240" w:lineRule="auto"/>
      <w:ind w:left="4252"/>
    </w:pPr>
  </w:style>
  <w:style w:type="character" w:customStyle="1" w:styleId="ClosingChar">
    <w:name w:val="Closing Char"/>
    <w:basedOn w:val="DefaultParagraphFont"/>
    <w:link w:val="Closing"/>
    <w:uiPriority w:val="99"/>
    <w:semiHidden/>
    <w:rsid w:val="00CE7CCA"/>
    <w:rPr>
      <w:rFonts w:ascii="Tahoma" w:eastAsia="PMingLiU" w:hAnsi="Tahoma" w:cs="Tahoma"/>
      <w:sz w:val="20"/>
      <w:szCs w:val="20"/>
      <w:lang w:val="en-AU" w:eastAsia="zh-TW"/>
    </w:rPr>
  </w:style>
  <w:style w:type="paragraph" w:customStyle="1" w:styleId="BAPLTextBold">
    <w:name w:val="BAPL Text Bold"/>
    <w:basedOn w:val="BAPLTextNormal"/>
    <w:next w:val="Normal"/>
    <w:qFormat/>
    <w:rsid w:val="00BA018E"/>
    <w:pPr>
      <w:outlineLvl w:val="0"/>
    </w:pPr>
    <w:rPr>
      <w:b/>
    </w:rPr>
  </w:style>
  <w:style w:type="paragraph" w:customStyle="1" w:styleId="BAPLListLettered">
    <w:name w:val="BAPL List Lettered"/>
    <w:basedOn w:val="ListParagraph"/>
    <w:qFormat/>
    <w:rsid w:val="003C5293"/>
    <w:pPr>
      <w:numPr>
        <w:numId w:val="5"/>
      </w:numPr>
      <w:spacing w:line="240" w:lineRule="auto"/>
      <w:ind w:left="924" w:hanging="357"/>
    </w:pPr>
  </w:style>
  <w:style w:type="paragraph" w:customStyle="1" w:styleId="BAPLHeading1">
    <w:name w:val="BAPL Heading 1"/>
    <w:basedOn w:val="Heading1"/>
    <w:next w:val="BAPLTextNormal"/>
    <w:qFormat/>
    <w:rsid w:val="002E43CB"/>
    <w:pPr>
      <w:pageBreakBefore/>
      <w:numPr>
        <w:numId w:val="6"/>
      </w:numPr>
      <w:spacing w:before="0" w:line="360" w:lineRule="auto"/>
    </w:pPr>
    <w:rPr>
      <w:rFonts w:ascii="Tahoma" w:hAnsi="Tahoma"/>
      <w:b/>
      <w:color w:val="000000" w:themeColor="text1"/>
    </w:rPr>
  </w:style>
  <w:style w:type="paragraph" w:customStyle="1" w:styleId="BAPLHeading2">
    <w:name w:val="BAPL Heading 2"/>
    <w:basedOn w:val="Heading2"/>
    <w:next w:val="BAPLTextNormal"/>
    <w:qFormat/>
    <w:rsid w:val="009B60FA"/>
    <w:pPr>
      <w:numPr>
        <w:ilvl w:val="1"/>
        <w:numId w:val="9"/>
      </w:numPr>
      <w:spacing w:before="120" w:after="120" w:line="240" w:lineRule="auto"/>
      <w:contextualSpacing/>
    </w:pPr>
    <w:rPr>
      <w:rFonts w:ascii="Tahoma" w:hAnsi="Tahoma"/>
      <w:b/>
      <w:color w:val="000000" w:themeColor="text1"/>
    </w:rPr>
  </w:style>
  <w:style w:type="character" w:customStyle="1" w:styleId="Heading1Char">
    <w:name w:val="Heading 1 Char"/>
    <w:basedOn w:val="DefaultParagraphFont"/>
    <w:link w:val="Heading1"/>
    <w:uiPriority w:val="9"/>
    <w:rsid w:val="00152031"/>
    <w:rPr>
      <w:rFonts w:asciiTheme="majorHAnsi" w:eastAsiaTheme="majorEastAsia" w:hAnsiTheme="majorHAnsi" w:cstheme="majorBidi"/>
      <w:color w:val="2E74B5" w:themeColor="accent1" w:themeShade="BF"/>
      <w:sz w:val="32"/>
      <w:szCs w:val="32"/>
      <w:lang w:val="en-AU" w:eastAsia="zh-TW"/>
    </w:rPr>
  </w:style>
  <w:style w:type="paragraph" w:customStyle="1" w:styleId="BAPLHeading3">
    <w:name w:val="BAPL Heading 3"/>
    <w:basedOn w:val="Heading3"/>
    <w:next w:val="BAPLTextNormal"/>
    <w:qFormat/>
    <w:rsid w:val="002E43CB"/>
    <w:pPr>
      <w:numPr>
        <w:ilvl w:val="2"/>
        <w:numId w:val="9"/>
      </w:numPr>
      <w:spacing w:before="120" w:after="120" w:line="240" w:lineRule="auto"/>
      <w:ind w:left="794" w:hanging="794"/>
      <w:contextualSpacing/>
    </w:pPr>
    <w:rPr>
      <w:rFonts w:ascii="Tahoma" w:hAnsi="Tahoma"/>
      <w:b/>
      <w:color w:val="000000" w:themeColor="text1"/>
      <w:sz w:val="22"/>
    </w:rPr>
  </w:style>
  <w:style w:type="character" w:customStyle="1" w:styleId="Heading2Char">
    <w:name w:val="Heading 2 Char"/>
    <w:basedOn w:val="DefaultParagraphFont"/>
    <w:link w:val="Heading2"/>
    <w:uiPriority w:val="9"/>
    <w:semiHidden/>
    <w:rsid w:val="00152031"/>
    <w:rPr>
      <w:rFonts w:asciiTheme="majorHAnsi" w:eastAsiaTheme="majorEastAsia" w:hAnsiTheme="majorHAnsi" w:cstheme="majorBidi"/>
      <w:color w:val="2E74B5" w:themeColor="accent1" w:themeShade="BF"/>
      <w:sz w:val="26"/>
      <w:szCs w:val="26"/>
      <w:lang w:val="en-AU" w:eastAsia="zh-TW"/>
    </w:rPr>
  </w:style>
  <w:style w:type="paragraph" w:customStyle="1" w:styleId="BAPLTextNormal">
    <w:name w:val="BAPL Text Normal"/>
    <w:basedOn w:val="Normal"/>
    <w:qFormat/>
    <w:rsid w:val="002E43CB"/>
    <w:pPr>
      <w:spacing w:after="120" w:line="240" w:lineRule="auto"/>
    </w:pPr>
  </w:style>
  <w:style w:type="character" w:customStyle="1" w:styleId="Heading3Char">
    <w:name w:val="Heading 3 Char"/>
    <w:basedOn w:val="DefaultParagraphFont"/>
    <w:link w:val="Heading3"/>
    <w:uiPriority w:val="9"/>
    <w:semiHidden/>
    <w:rsid w:val="00152031"/>
    <w:rPr>
      <w:rFonts w:asciiTheme="majorHAnsi" w:eastAsiaTheme="majorEastAsia" w:hAnsiTheme="majorHAnsi" w:cstheme="majorBidi"/>
      <w:color w:val="1F4D78" w:themeColor="accent1" w:themeShade="7F"/>
      <w:lang w:val="en-AU" w:eastAsia="zh-TW"/>
    </w:rPr>
  </w:style>
  <w:style w:type="character" w:styleId="IntenseEmphasis">
    <w:name w:val="Intense Emphasis"/>
    <w:basedOn w:val="DefaultParagraphFont"/>
    <w:uiPriority w:val="21"/>
    <w:rsid w:val="005F4203"/>
    <w:rPr>
      <w:i/>
      <w:iCs/>
      <w:color w:val="5B9BD5" w:themeColor="accent1"/>
    </w:rPr>
  </w:style>
  <w:style w:type="paragraph" w:customStyle="1" w:styleId="BAPLListDotted">
    <w:name w:val="BAPL List Dotted"/>
    <w:basedOn w:val="ListParagraph"/>
    <w:qFormat/>
    <w:rsid w:val="003C5293"/>
    <w:pPr>
      <w:spacing w:line="240" w:lineRule="auto"/>
      <w:ind w:left="924" w:hanging="357"/>
    </w:pPr>
  </w:style>
  <w:style w:type="paragraph" w:styleId="Header">
    <w:name w:val="header"/>
    <w:basedOn w:val="Normal"/>
    <w:link w:val="HeaderChar"/>
    <w:uiPriority w:val="99"/>
    <w:unhideWhenUsed/>
    <w:rsid w:val="002E4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3CB"/>
    <w:rPr>
      <w:rFonts w:ascii="Tahoma" w:eastAsia="PMingLiU" w:hAnsi="Tahoma" w:cs="Tahoma"/>
      <w:sz w:val="20"/>
      <w:szCs w:val="20"/>
      <w:lang w:val="en-AU" w:eastAsia="zh-TW"/>
    </w:rPr>
  </w:style>
  <w:style w:type="paragraph" w:styleId="Footer">
    <w:name w:val="footer"/>
    <w:basedOn w:val="Normal"/>
    <w:link w:val="FooterChar"/>
    <w:uiPriority w:val="99"/>
    <w:unhideWhenUsed/>
    <w:rsid w:val="002E4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3CB"/>
    <w:rPr>
      <w:rFonts w:ascii="Tahoma" w:eastAsia="PMingLiU" w:hAnsi="Tahoma" w:cs="Tahoma"/>
      <w:sz w:val="20"/>
      <w:szCs w:val="20"/>
      <w:lang w:val="en-AU" w:eastAsia="zh-TW"/>
    </w:rPr>
  </w:style>
  <w:style w:type="character" w:styleId="Hyperlink">
    <w:name w:val="Hyperlink"/>
    <w:uiPriority w:val="99"/>
    <w:rsid w:val="002E43CB"/>
    <w:rPr>
      <w:color w:val="0000FF"/>
      <w:u w:val="single"/>
    </w:rPr>
  </w:style>
  <w:style w:type="character" w:styleId="PageNumber">
    <w:name w:val="page number"/>
    <w:basedOn w:val="DefaultParagraphFont"/>
    <w:uiPriority w:val="99"/>
    <w:unhideWhenUsed/>
    <w:rsid w:val="002E43CB"/>
    <w:rPr>
      <w:b/>
    </w:rPr>
  </w:style>
  <w:style w:type="paragraph" w:customStyle="1" w:styleId="BAPLTextItalic">
    <w:name w:val="BAPL Text Italic"/>
    <w:basedOn w:val="BAPLTextNormal"/>
    <w:qFormat/>
    <w:rsid w:val="00D20DF9"/>
    <w:rPr>
      <w:i/>
    </w:rPr>
  </w:style>
  <w:style w:type="character" w:styleId="CommentReference">
    <w:name w:val="annotation reference"/>
    <w:basedOn w:val="DefaultParagraphFont"/>
    <w:uiPriority w:val="99"/>
    <w:semiHidden/>
    <w:unhideWhenUsed/>
    <w:rsid w:val="003776DD"/>
    <w:rPr>
      <w:sz w:val="18"/>
      <w:szCs w:val="18"/>
    </w:rPr>
  </w:style>
  <w:style w:type="paragraph" w:styleId="CommentText">
    <w:name w:val="annotation text"/>
    <w:basedOn w:val="Normal"/>
    <w:link w:val="CommentTextChar"/>
    <w:uiPriority w:val="99"/>
    <w:semiHidden/>
    <w:unhideWhenUsed/>
    <w:rsid w:val="003776DD"/>
    <w:pPr>
      <w:spacing w:line="240" w:lineRule="auto"/>
    </w:pPr>
    <w:rPr>
      <w:sz w:val="24"/>
      <w:szCs w:val="24"/>
    </w:rPr>
  </w:style>
  <w:style w:type="character" w:customStyle="1" w:styleId="CommentTextChar">
    <w:name w:val="Comment Text Char"/>
    <w:basedOn w:val="DefaultParagraphFont"/>
    <w:link w:val="CommentText"/>
    <w:uiPriority w:val="99"/>
    <w:semiHidden/>
    <w:rsid w:val="003776DD"/>
    <w:rPr>
      <w:rFonts w:ascii="Tahoma" w:eastAsia="PMingLiU" w:hAnsi="Tahoma" w:cs="Tahoma"/>
      <w:lang w:val="en-AU" w:eastAsia="zh-TW"/>
    </w:rPr>
  </w:style>
  <w:style w:type="paragraph" w:styleId="CommentSubject">
    <w:name w:val="annotation subject"/>
    <w:basedOn w:val="CommentText"/>
    <w:next w:val="CommentText"/>
    <w:link w:val="CommentSubjectChar"/>
    <w:uiPriority w:val="99"/>
    <w:semiHidden/>
    <w:unhideWhenUsed/>
    <w:rsid w:val="003776DD"/>
    <w:rPr>
      <w:b/>
      <w:bCs/>
      <w:sz w:val="20"/>
      <w:szCs w:val="20"/>
    </w:rPr>
  </w:style>
  <w:style w:type="character" w:customStyle="1" w:styleId="CommentSubjectChar">
    <w:name w:val="Comment Subject Char"/>
    <w:basedOn w:val="CommentTextChar"/>
    <w:link w:val="CommentSubject"/>
    <w:uiPriority w:val="99"/>
    <w:semiHidden/>
    <w:rsid w:val="003776DD"/>
    <w:rPr>
      <w:rFonts w:ascii="Tahoma" w:eastAsia="PMingLiU" w:hAnsi="Tahoma" w:cs="Tahoma"/>
      <w:b/>
      <w:bCs/>
      <w:sz w:val="20"/>
      <w:szCs w:val="20"/>
      <w:lang w:val="en-AU" w:eastAsia="zh-TW"/>
    </w:rPr>
  </w:style>
  <w:style w:type="paragraph" w:styleId="BalloonText">
    <w:name w:val="Balloon Text"/>
    <w:basedOn w:val="Normal"/>
    <w:link w:val="BalloonTextChar"/>
    <w:uiPriority w:val="99"/>
    <w:semiHidden/>
    <w:unhideWhenUsed/>
    <w:rsid w:val="003776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76DD"/>
    <w:rPr>
      <w:rFonts w:ascii="Times New Roman" w:eastAsia="PMingLiU" w:hAnsi="Times New Roman" w:cs="Times New Roman"/>
      <w:sz w:val="18"/>
      <w:szCs w:val="18"/>
      <w:lang w:val="en-AU" w:eastAsia="zh-TW"/>
    </w:rPr>
  </w:style>
  <w:style w:type="table" w:customStyle="1" w:styleId="BAPLTableStyle">
    <w:name w:val="BAPL Table Style"/>
    <w:basedOn w:val="TableNormal"/>
    <w:uiPriority w:val="99"/>
    <w:rsid w:val="00ED531C"/>
    <w:rPr>
      <w:rFonts w:ascii="Tahoma" w:hAnsi="Tahoma"/>
      <w:color w:val="000000" w:themeColor="text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Tahoma" w:hAnsi="Tahoma"/>
        <w:b/>
        <w:color w:val="FFFFFF" w:themeColor="background1"/>
        <w:sz w:val="20"/>
      </w:rPr>
      <w:tblPr/>
      <w:tcPr>
        <w:shd w:val="clear" w:color="auto" w:fill="13558E"/>
      </w:tcPr>
    </w:tblStylePr>
  </w:style>
  <w:style w:type="table" w:styleId="TableGrid">
    <w:name w:val="Table Grid"/>
    <w:basedOn w:val="TableNormal"/>
    <w:uiPriority w:val="39"/>
    <w:rsid w:val="00D81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PL Caption"/>
    <w:basedOn w:val="BAPLTextNormal"/>
    <w:next w:val="BAPLTextNormal"/>
    <w:uiPriority w:val="35"/>
    <w:unhideWhenUsed/>
    <w:qFormat/>
    <w:rsid w:val="00D81C0B"/>
    <w:pPr>
      <w:spacing w:before="120"/>
      <w:jc w:val="center"/>
    </w:pPr>
    <w:rPr>
      <w:iCs/>
      <w:cap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D342E0-11B9-5A46-A831-13E7BBFC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Kalbe</dc:creator>
  <cp:keywords/>
  <dc:description/>
  <cp:lastModifiedBy>Intern</cp:lastModifiedBy>
  <cp:revision>4</cp:revision>
  <cp:lastPrinted>2016-08-09T05:11:00Z</cp:lastPrinted>
  <dcterms:created xsi:type="dcterms:W3CDTF">2020-07-14T06:39:00Z</dcterms:created>
  <dcterms:modified xsi:type="dcterms:W3CDTF">2020-10-30T00:12:00Z</dcterms:modified>
</cp:coreProperties>
</file>